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24" w:type="dxa"/>
        <w:jc w:val="center"/>
        <w:tblLook w:val="04A0"/>
      </w:tblPr>
      <w:tblGrid>
        <w:gridCol w:w="2038"/>
        <w:gridCol w:w="6401"/>
        <w:gridCol w:w="2085"/>
      </w:tblGrid>
      <w:tr w:rsidR="00023F54" w:rsidTr="00AA0CF1">
        <w:trPr>
          <w:jc w:val="center"/>
        </w:trPr>
        <w:tc>
          <w:tcPr>
            <w:tcW w:w="2113" w:type="dxa"/>
            <w:vAlign w:val="center"/>
          </w:tcPr>
          <w:p w:rsidR="00023F54" w:rsidRPr="00A2042C" w:rsidRDefault="00023F54" w:rsidP="00AA0CF1">
            <w:pPr>
              <w:pStyle w:val="Sansinterligne"/>
              <w:jc w:val="center"/>
              <w:rPr>
                <w:sz w:val="56"/>
              </w:rPr>
            </w:pPr>
            <w:r>
              <w:rPr>
                <w:sz w:val="96"/>
              </w:rPr>
              <w:t>AD</w:t>
            </w:r>
            <w:r>
              <w:rPr>
                <w:sz w:val="96"/>
                <w:vertAlign w:val="subscript"/>
              </w:rPr>
              <w:t>1</w:t>
            </w:r>
          </w:p>
        </w:tc>
        <w:tc>
          <w:tcPr>
            <w:tcW w:w="7184" w:type="dxa"/>
            <w:tcBorders>
              <w:right w:val="nil"/>
            </w:tcBorders>
            <w:vAlign w:val="center"/>
          </w:tcPr>
          <w:p w:rsidR="00023F54" w:rsidRDefault="00023F54" w:rsidP="00023F54">
            <w:pPr>
              <w:pStyle w:val="Sansinterligne"/>
              <w:jc w:val="center"/>
              <w:rPr>
                <w:b/>
                <w:shadow/>
                <w:sz w:val="48"/>
              </w:rPr>
            </w:pPr>
            <w:r>
              <w:rPr>
                <w:b/>
                <w:shadow/>
                <w:sz w:val="48"/>
              </w:rPr>
              <w:t>Mesures et incertitudes</w:t>
            </w:r>
          </w:p>
          <w:p w:rsidR="00E44269" w:rsidRPr="00E44269" w:rsidRDefault="00E44269" w:rsidP="00023F54">
            <w:pPr>
              <w:pStyle w:val="Sansinterligne"/>
              <w:jc w:val="center"/>
              <w:rPr>
                <w:shadow/>
                <w:sz w:val="48"/>
              </w:rPr>
            </w:pPr>
            <w:r w:rsidRPr="00E44269">
              <w:rPr>
                <w:shadow/>
                <w:sz w:val="40"/>
              </w:rPr>
              <w:t>(métrologie)</w:t>
            </w:r>
          </w:p>
        </w:tc>
        <w:tc>
          <w:tcPr>
            <w:tcW w:w="1227" w:type="dxa"/>
            <w:tcBorders>
              <w:left w:val="nil"/>
            </w:tcBorders>
            <w:vAlign w:val="center"/>
          </w:tcPr>
          <w:p w:rsidR="00023F54" w:rsidRPr="00A2042C" w:rsidRDefault="009E592A" w:rsidP="00AA0CF1">
            <w:pPr>
              <w:pStyle w:val="Sansinterligne"/>
              <w:jc w:val="right"/>
              <w:rPr>
                <w:b/>
                <w:shadow/>
                <w:color w:val="FF0000"/>
                <w:sz w:val="44"/>
              </w:rPr>
            </w:pPr>
            <w:r>
              <w:rPr>
                <w:b/>
                <w:shadow/>
                <w:noProof/>
                <w:color w:val="FF0000"/>
                <w:sz w:val="44"/>
                <w:lang w:eastAsia="fr-FR"/>
              </w:rPr>
              <w:drawing>
                <wp:inline distT="0" distB="0" distL="0" distR="0">
                  <wp:extent cx="1167751" cy="64800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0F0F0"/>
                              </a:clrFrom>
                              <a:clrTo>
                                <a:srgbClr val="F0F0F0">
                                  <a:alpha val="0"/>
                                </a:srgbClr>
                              </a:clrTo>
                            </a:clrChange>
                          </a:blip>
                          <a:srcRect/>
                          <a:stretch>
                            <a:fillRect/>
                          </a:stretch>
                        </pic:blipFill>
                        <pic:spPr bwMode="auto">
                          <a:xfrm>
                            <a:off x="0" y="0"/>
                            <a:ext cx="1167751" cy="648000"/>
                          </a:xfrm>
                          <a:prstGeom prst="rect">
                            <a:avLst/>
                          </a:prstGeom>
                          <a:noFill/>
                          <a:ln w="9525">
                            <a:noFill/>
                            <a:miter lim="800000"/>
                            <a:headEnd/>
                            <a:tailEnd/>
                          </a:ln>
                        </pic:spPr>
                      </pic:pic>
                    </a:graphicData>
                  </a:graphic>
                </wp:inline>
              </w:drawing>
            </w:r>
          </w:p>
        </w:tc>
      </w:tr>
    </w:tbl>
    <w:p w:rsidR="008D7CE4" w:rsidRDefault="008D7CE4" w:rsidP="00023F54">
      <w:pPr>
        <w:pStyle w:val="Sansinterligne"/>
      </w:pPr>
    </w:p>
    <w:p w:rsidR="00AB60F5" w:rsidRDefault="004F09C5" w:rsidP="00C01024">
      <w:pPr>
        <w:pStyle w:val="Sansinterligne"/>
        <w:jc w:val="both"/>
      </w:pPr>
      <w:r>
        <w:rPr>
          <w:noProof/>
          <w:lang w:eastAsia="fr-FR"/>
        </w:rPr>
        <w:pict>
          <v:shapetype id="_x0000_t202" coordsize="21600,21600" o:spt="202" path="m,l,21600r21600,l21600,xe">
            <v:stroke joinstyle="miter"/>
            <v:path gradientshapeok="t" o:connecttype="rect"/>
          </v:shapetype>
          <v:shape id="_x0000_s1034" type="#_x0000_t202" style="position:absolute;left:0;text-align:left;margin-left:460.3pt;margin-top:38.65pt;width:49.6pt;height:12.7pt;z-index:251661312;mso-wrap-style:none;mso-height-percent:200;mso-height-percent:200;mso-width-relative:margin;mso-height-relative:margin;v-text-anchor:middle" stroked="f">
            <v:textbox style="mso-fit-shape-to-text:t" inset=",.3mm,,.3mm">
              <w:txbxContent>
                <w:p w:rsidR="00AA0CF1" w:rsidRPr="00EA62E7" w:rsidRDefault="00AA0CF1" w:rsidP="00637663">
                  <w:pPr>
                    <w:pStyle w:val="Sansinterligne"/>
                    <w:jc w:val="center"/>
                    <w:rPr>
                      <w:sz w:val="18"/>
                    </w:rPr>
                  </w:pPr>
                  <w:r w:rsidRPr="00EA62E7">
                    <w:rPr>
                      <w:sz w:val="18"/>
                    </w:rPr>
                    <w:t xml:space="preserve">M + </w:t>
                  </w:r>
                  <w:r w:rsidR="00A67E27">
                    <w:rPr>
                      <w:sz w:val="18"/>
                    </w:rPr>
                    <w:t>U(</w:t>
                  </w:r>
                  <w:r w:rsidRPr="00EA62E7">
                    <w:rPr>
                      <w:sz w:val="18"/>
                    </w:rPr>
                    <w:t>M</w:t>
                  </w:r>
                  <w:r w:rsidR="00A67E27">
                    <w:rPr>
                      <w:sz w:val="18"/>
                    </w:rPr>
                    <w:t>)</w:t>
                  </w:r>
                </w:p>
              </w:txbxContent>
            </v:textbox>
          </v:shape>
        </w:pict>
      </w:r>
      <w:r>
        <w:rPr>
          <w:noProof/>
        </w:rPr>
        <w:pict>
          <v:shape id="_x0000_s1033" type="#_x0000_t202" style="position:absolute;left:0;text-align:left;margin-left:372.2pt;margin-top:38.65pt;width:49.6pt;height:12.7pt;z-index:251660288;mso-wrap-style:none;mso-height-percent:200;mso-height-percent:200;mso-width-relative:margin;mso-height-relative:margin;v-text-anchor:middle" stroked="f">
            <v:textbox style="mso-fit-shape-to-text:t" inset=",.3mm,,.3mm">
              <w:txbxContent>
                <w:p w:rsidR="00AA0CF1" w:rsidRPr="00EA62E7" w:rsidRDefault="00AA0CF1" w:rsidP="00637663">
                  <w:pPr>
                    <w:pStyle w:val="Sansinterligne"/>
                    <w:rPr>
                      <w:sz w:val="18"/>
                    </w:rPr>
                  </w:pPr>
                  <w:r w:rsidRPr="00EA62E7">
                    <w:rPr>
                      <w:sz w:val="18"/>
                    </w:rPr>
                    <w:t xml:space="preserve">M – </w:t>
                  </w:r>
                  <w:r w:rsidR="00A67E27">
                    <w:rPr>
                      <w:sz w:val="18"/>
                    </w:rPr>
                    <w:t>U(</w:t>
                  </w:r>
                  <w:r w:rsidRPr="00EA62E7">
                    <w:rPr>
                      <w:sz w:val="18"/>
                    </w:rPr>
                    <w:t>M</w:t>
                  </w:r>
                  <w:r w:rsidR="00A67E27">
                    <w:rPr>
                      <w:sz w:val="18"/>
                    </w:rPr>
                    <w:t>)</w:t>
                  </w:r>
                </w:p>
              </w:txbxContent>
            </v:textbox>
          </v:shape>
        </w:pict>
      </w:r>
      <w:r>
        <w:rPr>
          <w:noProof/>
          <w:lang w:eastAsia="fr-FR"/>
        </w:rPr>
        <w:pict>
          <v:shape id="_x0000_s1035" type="#_x0000_t202" style="position:absolute;left:0;text-align:left;margin-left:430.05pt;margin-top:38.9pt;width:22.1pt;height:12.7pt;z-index:251662336;mso-wrap-style:none;mso-width-percent:400;mso-height-percent:200;mso-width-percent:400;mso-height-percent:200;mso-width-relative:margin;mso-height-relative:margin;v-text-anchor:middle" stroked="f">
            <v:textbox style="mso-fit-shape-to-text:t" inset=",.3mm,,.3mm">
              <w:txbxContent>
                <w:p w:rsidR="00AA0CF1" w:rsidRPr="00EA62E7" w:rsidRDefault="00AA0CF1" w:rsidP="00637663">
                  <w:pPr>
                    <w:pStyle w:val="Sansinterligne"/>
                    <w:jc w:val="center"/>
                    <w:rPr>
                      <w:sz w:val="18"/>
                    </w:rPr>
                  </w:pPr>
                  <w:r w:rsidRPr="00EA62E7">
                    <w:rPr>
                      <w:sz w:val="18"/>
                    </w:rPr>
                    <w:t>M</w:t>
                  </w:r>
                </w:p>
              </w:txbxContent>
            </v:textbox>
          </v:shape>
        </w:pict>
      </w:r>
      <w:r w:rsidR="00EA62E7">
        <w:rPr>
          <w:noProof/>
          <w:lang w:eastAsia="fr-FR"/>
        </w:rPr>
        <w:drawing>
          <wp:anchor distT="0" distB="0" distL="114300" distR="114300" simplePos="0" relativeHeight="251658240" behindDoc="0" locked="0" layoutInCell="1" allowOverlap="1">
            <wp:simplePos x="0" y="0"/>
            <wp:positionH relativeFrom="column">
              <wp:posOffset>4671695</wp:posOffset>
            </wp:positionH>
            <wp:positionV relativeFrom="paragraph">
              <wp:posOffset>34290</wp:posOffset>
            </wp:positionV>
            <wp:extent cx="2024380" cy="1270000"/>
            <wp:effectExtent l="19050" t="0" r="0" b="0"/>
            <wp:wrapSquare wrapText="bothSides"/>
            <wp:docPr id="18" name="Image 18" descr="https://www.annabac.com/sites/annabac.com/files/depot/images/2014/rootcontentpfichesBacChimieTleSpcontentroot/4db4f35e4b632e147acb27816367e1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annabac.com/sites/annabac.com/files/depot/images/2014/rootcontentpfichesBacChimieTleSpcontentroot/4db4f35e4b632e147acb27816367e1e5.png"/>
                    <pic:cNvPicPr>
                      <a:picLocks noChangeAspect="1" noChangeArrowheads="1"/>
                    </pic:cNvPicPr>
                  </pic:nvPicPr>
                  <pic:blipFill>
                    <a:blip r:embed="rId9" cstate="print"/>
                    <a:srcRect/>
                    <a:stretch>
                      <a:fillRect/>
                    </a:stretch>
                  </pic:blipFill>
                  <pic:spPr bwMode="auto">
                    <a:xfrm>
                      <a:off x="0" y="0"/>
                      <a:ext cx="2024380" cy="1270000"/>
                    </a:xfrm>
                    <a:prstGeom prst="rect">
                      <a:avLst/>
                    </a:prstGeom>
                    <a:noFill/>
                    <a:ln w="9525">
                      <a:noFill/>
                      <a:miter lim="800000"/>
                      <a:headEnd/>
                      <a:tailEnd/>
                    </a:ln>
                  </pic:spPr>
                </pic:pic>
              </a:graphicData>
            </a:graphic>
          </wp:anchor>
        </w:drawing>
      </w:r>
      <w:r w:rsidR="00AB60F5">
        <w:t>Mesurer des grandeurs identifiées est une activité fondamentale dans les laboratoires de recherche scientifique et dans l'industrie. Toute validation théorique d’un phénomène (physique, biologique, chimique, etc.) passe par la mesure fiable de ses effets. C’est aussi fondamental dans de nombreuses activités quotidiennes  comme  le  pesage  dans  les  commerces,  les  analyses  biologiques,  la mesure de vitesse avec un radar, … Il est nécessaire d’établir la confiance dans les résultats fournis lors de ces opérations.</w:t>
      </w:r>
    </w:p>
    <w:p w:rsidR="00AB60F5" w:rsidRPr="00AB60F5" w:rsidRDefault="00AB60F5" w:rsidP="00AB60F5">
      <w:pPr>
        <w:pStyle w:val="Sansinterligne"/>
        <w:rPr>
          <w:sz w:val="16"/>
          <w:szCs w:val="16"/>
        </w:rPr>
      </w:pPr>
    </w:p>
    <w:p w:rsidR="00AB60F5" w:rsidRDefault="00AB60F5" w:rsidP="00AB60F5">
      <w:pPr>
        <w:pStyle w:val="Sansinterligne"/>
        <w:jc w:val="both"/>
      </w:pPr>
      <w:r>
        <w:t>Mesurer une grandeur (intensité d’un courant, tension, longueur,…), n’est donc pas simplement rechercher la valeur de cette grandeur mais aussi lui associer une incertitude afin de pouvoir qualifier la qualité de la mesure.</w:t>
      </w:r>
    </w:p>
    <w:p w:rsidR="00AB60F5" w:rsidRPr="00273CA0" w:rsidRDefault="00AB60F5" w:rsidP="00AB60F5">
      <w:pPr>
        <w:pStyle w:val="Sansinterligne"/>
        <w:rPr>
          <w:sz w:val="16"/>
          <w:szCs w:val="16"/>
        </w:rPr>
      </w:pPr>
    </w:p>
    <w:p w:rsidR="00AB60F5" w:rsidRDefault="00AB60F5" w:rsidP="00AB60F5">
      <w:pPr>
        <w:pStyle w:val="Sansinterligne"/>
        <w:jc w:val="both"/>
      </w:pPr>
      <w:r>
        <w:t>Dans l’enseignement des sciences physiques et chimiques, les activités expérimentales et donc, les mesures, occupent une place importante.</w:t>
      </w:r>
    </w:p>
    <w:p w:rsidR="00AB60F5" w:rsidRDefault="00AB60F5" w:rsidP="00AB60F5">
      <w:pPr>
        <w:pStyle w:val="Sansinterligne"/>
      </w:pPr>
    </w:p>
    <w:tbl>
      <w:tblPr>
        <w:tblStyle w:val="Grilledutableau"/>
        <w:tblW w:w="10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518"/>
      </w:tblGrid>
      <w:tr w:rsidR="008D7CE4" w:rsidTr="00AA0CF1">
        <w:tc>
          <w:tcPr>
            <w:tcW w:w="10518" w:type="dxa"/>
            <w:tcBorders>
              <w:bottom w:val="single" w:sz="4" w:space="0" w:color="C6D9F1" w:themeColor="text2" w:themeTint="33"/>
            </w:tcBorders>
            <w:tcMar>
              <w:left w:w="28" w:type="dxa"/>
              <w:right w:w="57" w:type="dxa"/>
            </w:tcMar>
            <w:vAlign w:val="center"/>
          </w:tcPr>
          <w:p w:rsidR="008D7CE4" w:rsidRDefault="008D7CE4" w:rsidP="00273CA0">
            <w:pPr>
              <w:pStyle w:val="Sansinterligne"/>
              <w:spacing w:line="276" w:lineRule="auto"/>
            </w:pPr>
            <w:r w:rsidRPr="00AC0768">
              <w:rPr>
                <w:b/>
                <w:shadow/>
                <w:shd w:val="clear" w:color="auto" w:fill="FABF8F" w:themeFill="accent6" w:themeFillTint="99"/>
              </w:rPr>
              <w:t>DOC</w:t>
            </w:r>
            <w:r>
              <w:rPr>
                <w:b/>
                <w:shadow/>
                <w:shd w:val="clear" w:color="auto" w:fill="FABF8F" w:themeFill="accent6" w:themeFillTint="99"/>
              </w:rPr>
              <w:t>.</w:t>
            </w:r>
            <w:r w:rsidRPr="00AC0768">
              <w:rPr>
                <w:b/>
                <w:shadow/>
                <w:shd w:val="clear" w:color="auto" w:fill="FABF8F" w:themeFill="accent6" w:themeFillTint="99"/>
              </w:rPr>
              <w:t xml:space="preserve"> </w:t>
            </w:r>
            <w:r>
              <w:rPr>
                <w:b/>
                <w:shadow/>
                <w:shd w:val="clear" w:color="auto" w:fill="FABF8F" w:themeFill="accent6" w:themeFillTint="99"/>
              </w:rPr>
              <w:t xml:space="preserve">1 </w:t>
            </w:r>
            <w:r w:rsidRPr="00AC0768">
              <w:rPr>
                <w:b/>
                <w:shadow/>
                <w:shd w:val="clear" w:color="auto" w:fill="FABF8F" w:themeFill="accent6" w:themeFillTint="99"/>
              </w:rPr>
              <w:t>:</w:t>
            </w:r>
            <w:r w:rsidRPr="006C4669">
              <w:t xml:space="preserve"> </w:t>
            </w:r>
            <w:r>
              <w:rPr>
                <w:rFonts w:ascii="Franklin Gothic Demi" w:hAnsi="Franklin Gothic Demi"/>
                <w:smallCaps/>
              </w:rPr>
              <w:t>notation dune mesure</w:t>
            </w:r>
          </w:p>
        </w:tc>
      </w:tr>
      <w:tr w:rsidR="008D7CE4" w:rsidRPr="00CC641E" w:rsidTr="00AA0CF1">
        <w:tc>
          <w:tcPr>
            <w:tcW w:w="10518" w:type="dxa"/>
            <w:tcBorders>
              <w:left w:val="single" w:sz="4" w:space="0" w:color="C6D9F1" w:themeColor="text2" w:themeTint="33"/>
              <w:bottom w:val="single" w:sz="4" w:space="0" w:color="C6D9F1" w:themeColor="text2" w:themeTint="33"/>
              <w:right w:val="single" w:sz="4" w:space="0" w:color="C6D9F1" w:themeColor="text2" w:themeTint="33"/>
            </w:tcBorders>
            <w:vAlign w:val="center"/>
          </w:tcPr>
          <w:p w:rsidR="008D7CE4" w:rsidRDefault="008D7CE4" w:rsidP="008D7CE4">
            <w:pPr>
              <w:pStyle w:val="Sansinterligne"/>
              <w:numPr>
                <w:ilvl w:val="0"/>
                <w:numId w:val="1"/>
              </w:numPr>
              <w:spacing w:line="360" w:lineRule="auto"/>
              <w:jc w:val="both"/>
            </w:pPr>
            <w:r w:rsidRPr="00870E64">
              <w:t xml:space="preserve">La grandeur que l’on veut mesurer est appelée le </w:t>
            </w:r>
            <w:proofErr w:type="spellStart"/>
            <w:r w:rsidRPr="00870E64">
              <w:rPr>
                <w:b/>
              </w:rPr>
              <w:t>mesurande</w:t>
            </w:r>
            <w:proofErr w:type="spellEnd"/>
            <w:r w:rsidRPr="00870E64">
              <w:t>.</w:t>
            </w:r>
          </w:p>
          <w:p w:rsidR="008D7CE4" w:rsidRDefault="008D7CE4" w:rsidP="008D7CE4">
            <w:pPr>
              <w:pStyle w:val="Sansinterligne"/>
              <w:numPr>
                <w:ilvl w:val="0"/>
                <w:numId w:val="1"/>
              </w:numPr>
              <w:jc w:val="both"/>
            </w:pPr>
            <w:r>
              <w:t xml:space="preserve">On appelle </w:t>
            </w:r>
            <w:r w:rsidRPr="00870E64">
              <w:rPr>
                <w:b/>
              </w:rPr>
              <w:t>mesurage</w:t>
            </w:r>
            <w:r>
              <w:t xml:space="preserve"> (ou mesure) l’ensemble des opérations permettant de déterminer expérimentalement une ou plusieurs valeurs que l’on peut raisonnablement attribuer à une grandeur.</w:t>
            </w:r>
          </w:p>
          <w:p w:rsidR="008D7CE4" w:rsidRDefault="008D7CE4" w:rsidP="008D7CE4">
            <w:pPr>
              <w:pStyle w:val="Sansinterligne"/>
              <w:jc w:val="both"/>
              <w:rPr>
                <w:sz w:val="16"/>
                <w:szCs w:val="16"/>
              </w:rPr>
            </w:pPr>
          </w:p>
          <w:p w:rsidR="00963A5A" w:rsidRPr="00963A5A" w:rsidRDefault="00963A5A" w:rsidP="00963A5A">
            <w:pPr>
              <w:pStyle w:val="Sansinterligne"/>
              <w:jc w:val="both"/>
            </w:pPr>
            <w:r>
              <w:sym w:font="Symbol" w:char="F0AE"/>
            </w:r>
            <w:r>
              <w:t xml:space="preserve"> </w:t>
            </w:r>
            <w:r w:rsidRPr="00963A5A">
              <w:t>Le mot « mesure » a, dans la langue française courante, plusieurs significations. C'est la raison pour laquelle le mot « mesurage » a été introduit pour qualifier l'action de mesurer.</w:t>
            </w:r>
          </w:p>
          <w:p w:rsidR="00963A5A" w:rsidRPr="008D7CE4" w:rsidRDefault="00963A5A" w:rsidP="008D7CE4">
            <w:pPr>
              <w:pStyle w:val="Sansinterligne"/>
              <w:jc w:val="both"/>
              <w:rPr>
                <w:sz w:val="16"/>
                <w:szCs w:val="16"/>
              </w:rPr>
            </w:pPr>
          </w:p>
          <w:p w:rsidR="008D7CE4" w:rsidRDefault="008D7CE4" w:rsidP="008D7CE4">
            <w:pPr>
              <w:pStyle w:val="Sansinterligne"/>
              <w:numPr>
                <w:ilvl w:val="0"/>
                <w:numId w:val="1"/>
              </w:numPr>
              <w:jc w:val="both"/>
            </w:pPr>
            <w:r>
              <w:t xml:space="preserve">La </w:t>
            </w:r>
            <w:r w:rsidRPr="00870E64">
              <w:rPr>
                <w:b/>
              </w:rPr>
              <w:t>valeur vraie</w:t>
            </w:r>
            <w:r>
              <w:t xml:space="preserve"> (</w:t>
            </w:r>
            <w:proofErr w:type="spellStart"/>
            <w:r>
              <w:t>M</w:t>
            </w:r>
            <w:r w:rsidRPr="00870E64">
              <w:rPr>
                <w:vertAlign w:val="subscript"/>
              </w:rPr>
              <w:t>vrai</w:t>
            </w:r>
            <w:proofErr w:type="spellEnd"/>
            <w:r>
              <w:t xml:space="preserve">) du </w:t>
            </w:r>
            <w:proofErr w:type="spellStart"/>
            <w:r>
              <w:t>mesurande</w:t>
            </w:r>
            <w:proofErr w:type="spellEnd"/>
            <w:r>
              <w:t xml:space="preserve"> est la valeur que l’on obtiendrait si le mesurage était parfait. Un mesurage n’étant jamais parfait, cette valeur est toujours inconnue.</w:t>
            </w:r>
          </w:p>
          <w:p w:rsidR="008D7CE4" w:rsidRPr="008D7CE4" w:rsidRDefault="008D7CE4" w:rsidP="008D7CE4">
            <w:pPr>
              <w:pStyle w:val="Sansinterligne"/>
              <w:jc w:val="both"/>
              <w:rPr>
                <w:sz w:val="16"/>
                <w:szCs w:val="16"/>
              </w:rPr>
            </w:pPr>
          </w:p>
          <w:p w:rsidR="008D7CE4" w:rsidRDefault="008D7CE4" w:rsidP="008D7CE4">
            <w:pPr>
              <w:pStyle w:val="Sansinterligne"/>
              <w:numPr>
                <w:ilvl w:val="0"/>
                <w:numId w:val="1"/>
              </w:numPr>
              <w:jc w:val="both"/>
            </w:pPr>
            <w:r>
              <w:t xml:space="preserve">Le </w:t>
            </w:r>
            <w:r w:rsidRPr="008D7CE4">
              <w:rPr>
                <w:b/>
              </w:rPr>
              <w:t>résultat du mesurage</w:t>
            </w:r>
            <w:r>
              <w:t xml:space="preserve"> (résultat d</w:t>
            </w:r>
            <w:r w:rsidR="00963A5A">
              <w:t>’un</w:t>
            </w:r>
            <w:r>
              <w:t xml:space="preserve">e mesure) est un ensemble de valeurs attribuées à un </w:t>
            </w:r>
            <w:proofErr w:type="spellStart"/>
            <w:r>
              <w:t>mesurande</w:t>
            </w:r>
            <w:proofErr w:type="spellEnd"/>
            <w:r>
              <w:t xml:space="preserve">  complété  par  toute  information  pertinente  disponible.</w:t>
            </w:r>
          </w:p>
          <w:p w:rsidR="00963A5A" w:rsidRDefault="00963A5A" w:rsidP="00963A5A">
            <w:pPr>
              <w:pStyle w:val="Sansinterligne"/>
              <w:rPr>
                <w:sz w:val="16"/>
                <w:szCs w:val="16"/>
              </w:rPr>
            </w:pPr>
          </w:p>
          <w:p w:rsidR="00963A5A" w:rsidRDefault="00963A5A" w:rsidP="00963A5A">
            <w:pPr>
              <w:pStyle w:val="Sansinterligne"/>
              <w:jc w:val="both"/>
            </w:pPr>
            <w:r>
              <w:sym w:font="Symbol" w:char="F0AE"/>
            </w:r>
            <w:r>
              <w:t xml:space="preserve"> En </w:t>
            </w:r>
            <w:proofErr w:type="gramStart"/>
            <w:r>
              <w:t>métrologie</w:t>
            </w:r>
            <w:r w:rsidRPr="008D7CE4">
              <w:rPr>
                <w:vertAlign w:val="superscript"/>
              </w:rPr>
              <w:t>(</w:t>
            </w:r>
            <w:proofErr w:type="gramEnd"/>
            <w:r>
              <w:rPr>
                <w:rStyle w:val="Appelnotedebasdep"/>
              </w:rPr>
              <w:footnoteReference w:id="1"/>
            </w:r>
            <w:r>
              <w:rPr>
                <w:vertAlign w:val="superscript"/>
              </w:rPr>
              <w:t>)</w:t>
            </w:r>
            <w:r>
              <w:t>, on appelle souvent « </w:t>
            </w:r>
            <w:r w:rsidRPr="00963A5A">
              <w:rPr>
                <w:b/>
              </w:rPr>
              <w:t>m</w:t>
            </w:r>
            <w:r>
              <w:t> » la mesure de la valeur de la grandeur (un nombre), et « </w:t>
            </w:r>
            <w:r w:rsidRPr="00963A5A">
              <w:rPr>
                <w:b/>
              </w:rPr>
              <w:t>M</w:t>
            </w:r>
            <w:r>
              <w:t> » le résultat de la mesure, c’est à dire l’expression complète du résultat (un intervalle de valeurs). </w:t>
            </w:r>
          </w:p>
          <w:p w:rsidR="00963A5A" w:rsidRPr="00963A5A" w:rsidRDefault="00963A5A" w:rsidP="00963A5A">
            <w:pPr>
              <w:pStyle w:val="Sansinterligne"/>
              <w:rPr>
                <w:sz w:val="16"/>
                <w:szCs w:val="16"/>
              </w:rPr>
            </w:pPr>
          </w:p>
          <w:p w:rsidR="00963A5A" w:rsidRDefault="00963A5A" w:rsidP="00963A5A">
            <w:pPr>
              <w:pStyle w:val="Sansinterligne"/>
              <w:numPr>
                <w:ilvl w:val="0"/>
                <w:numId w:val="1"/>
              </w:numPr>
              <w:spacing w:line="360" w:lineRule="auto"/>
              <w:jc w:val="both"/>
            </w:pPr>
            <w:r>
              <w:t xml:space="preserve">Un mesurage n’étant jamais parfait, il y a toujours une </w:t>
            </w:r>
            <w:r w:rsidRPr="00963A5A">
              <w:rPr>
                <w:b/>
              </w:rPr>
              <w:t>erreur de mesure</w:t>
            </w:r>
            <w:r w:rsidR="00E12076">
              <w:t xml:space="preserve"> : </w:t>
            </w:r>
            <w:r>
              <w:t>E</w:t>
            </w:r>
            <w:r w:rsidRPr="00963A5A">
              <w:rPr>
                <w:vertAlign w:val="subscript"/>
              </w:rPr>
              <w:t>R</w:t>
            </w:r>
            <w:r>
              <w:t xml:space="preserve"> = (m  - </w:t>
            </w:r>
            <w:proofErr w:type="spellStart"/>
            <w:r w:rsidR="002A5DD6">
              <w:t>M</w:t>
            </w:r>
            <w:r w:rsidR="002A5DD6" w:rsidRPr="002A5DD6">
              <w:rPr>
                <w:vertAlign w:val="subscript"/>
              </w:rPr>
              <w:t>r</w:t>
            </w:r>
            <w:r w:rsidR="002A5DD6">
              <w:rPr>
                <w:vertAlign w:val="subscript"/>
              </w:rPr>
              <w:t>éférence</w:t>
            </w:r>
            <w:proofErr w:type="spellEnd"/>
            <w:r>
              <w:t>).</w:t>
            </w:r>
          </w:p>
          <w:p w:rsidR="00963A5A" w:rsidRDefault="00963A5A" w:rsidP="00963A5A">
            <w:pPr>
              <w:pStyle w:val="Sansinterligne"/>
              <w:jc w:val="both"/>
            </w:pPr>
            <w:r>
              <w:sym w:font="Symbol" w:char="F0DE"/>
            </w:r>
            <w:r>
              <w:t xml:space="preserve"> L’erreur de mesure est la différence entre la valeur mesurée d'une grandeur (m) et une valeur de référence</w:t>
            </w:r>
            <w:r w:rsidR="002A5DD6">
              <w:t xml:space="preserve"> (</w:t>
            </w:r>
            <w:proofErr w:type="spellStart"/>
            <w:r w:rsidR="002A5DD6">
              <w:t>M</w:t>
            </w:r>
            <w:r w:rsidR="002A5DD6" w:rsidRPr="002A5DD6">
              <w:rPr>
                <w:vertAlign w:val="subscript"/>
              </w:rPr>
              <w:t>référence</w:t>
            </w:r>
            <w:proofErr w:type="spellEnd"/>
            <w:r w:rsidR="002A5DD6">
              <w:t>)</w:t>
            </w:r>
            <w:r>
              <w:t>.</w:t>
            </w:r>
          </w:p>
          <w:p w:rsidR="00647444" w:rsidRPr="00647444" w:rsidRDefault="00647444" w:rsidP="00963A5A">
            <w:pPr>
              <w:pStyle w:val="Sansinterligne"/>
              <w:jc w:val="both"/>
              <w:rPr>
                <w:sz w:val="10"/>
              </w:rPr>
            </w:pPr>
          </w:p>
          <w:p w:rsidR="00963A5A" w:rsidRDefault="00963A5A" w:rsidP="00963A5A">
            <w:pPr>
              <w:pStyle w:val="Sansinterligne"/>
              <w:jc w:val="both"/>
            </w:pPr>
            <w:r>
              <w:sym w:font="Symbol" w:char="F0DE"/>
            </w:r>
            <w:r>
              <w:t xml:space="preserve"> Si la valeur de référence est la valeur vraie du </w:t>
            </w:r>
            <w:proofErr w:type="spellStart"/>
            <w:r>
              <w:t>mesurande</w:t>
            </w:r>
            <w:proofErr w:type="spellEnd"/>
            <w:r w:rsidR="00532902">
              <w:t xml:space="preserve"> (</w:t>
            </w:r>
            <w:proofErr w:type="spellStart"/>
            <w:r w:rsidR="00532902">
              <w:t>M</w:t>
            </w:r>
            <w:r w:rsidR="00532902" w:rsidRPr="00870E64">
              <w:rPr>
                <w:vertAlign w:val="subscript"/>
              </w:rPr>
              <w:t>vrai</w:t>
            </w:r>
            <w:proofErr w:type="spellEnd"/>
            <w:r w:rsidR="00532902">
              <w:t>)</w:t>
            </w:r>
            <w:r>
              <w:t>, l’erreur est inconnue puisque une valeur vraie est toujours inconnue.</w:t>
            </w:r>
          </w:p>
          <w:p w:rsidR="00CA6085" w:rsidRPr="00273CA0" w:rsidRDefault="00CA6085" w:rsidP="00CA6085">
            <w:pPr>
              <w:pStyle w:val="Sansinterligne"/>
              <w:rPr>
                <w:sz w:val="10"/>
              </w:rPr>
            </w:pPr>
          </w:p>
          <w:p w:rsidR="00CA6085" w:rsidRPr="00CA6085" w:rsidRDefault="00CA6085" w:rsidP="00273CA0">
            <w:pPr>
              <w:pStyle w:val="Sansinterligne"/>
              <w:spacing w:line="360" w:lineRule="auto"/>
              <w:jc w:val="center"/>
              <w:rPr>
                <w:b/>
                <w:sz w:val="32"/>
              </w:rPr>
            </w:pPr>
            <w:r w:rsidRPr="00CA6085">
              <w:rPr>
                <w:b/>
                <w:sz w:val="32"/>
                <w:bdr w:val="single" w:sz="4" w:space="0" w:color="auto"/>
              </w:rPr>
              <w:t xml:space="preserve">M = m </w:t>
            </w:r>
            <w:r>
              <w:rPr>
                <w:b/>
                <w:sz w:val="32"/>
                <w:bdr w:val="single" w:sz="4" w:space="0" w:color="auto"/>
              </w:rPr>
              <w:t>+</w:t>
            </w:r>
            <w:r w:rsidRPr="00CA6085">
              <w:rPr>
                <w:b/>
                <w:sz w:val="32"/>
                <w:bdr w:val="single" w:sz="4" w:space="0" w:color="auto"/>
              </w:rPr>
              <w:t xml:space="preserve"> E</w:t>
            </w:r>
            <w:r w:rsidRPr="00CA6085">
              <w:rPr>
                <w:b/>
                <w:sz w:val="32"/>
                <w:bdr w:val="single" w:sz="4" w:space="0" w:color="auto"/>
                <w:vertAlign w:val="subscript"/>
              </w:rPr>
              <w:t>R</w:t>
            </w:r>
          </w:p>
          <w:p w:rsidR="0076224A" w:rsidRDefault="0076224A" w:rsidP="0076224A">
            <w:pPr>
              <w:pStyle w:val="Sansinterligne"/>
              <w:shd w:val="clear" w:color="auto" w:fill="F2F2F2" w:themeFill="background1" w:themeFillShade="F2"/>
              <w:jc w:val="both"/>
            </w:pPr>
            <w:r w:rsidRPr="0076224A">
              <w:rPr>
                <w:u w:val="single"/>
              </w:rPr>
              <w:t>Exemple :</w:t>
            </w:r>
            <w:r>
              <w:t xml:space="preserve"> mesure de la température d’ébullition de l’eau au niveau de la mer </w:t>
            </w:r>
            <w:proofErr w:type="spellStart"/>
            <w:r>
              <w:t>sour</w:t>
            </w:r>
            <w:proofErr w:type="spellEnd"/>
            <w:r>
              <w:t xml:space="preserve"> une pression de 1013 </w:t>
            </w:r>
            <w:proofErr w:type="spellStart"/>
            <w:r>
              <w:t>hPa</w:t>
            </w:r>
            <w:proofErr w:type="spellEnd"/>
            <w:r>
              <w:t>. La mesure à l’aide d’un thermomètre donne 99,6 °C.</w:t>
            </w:r>
          </w:p>
          <w:p w:rsidR="0076224A" w:rsidRPr="0076224A" w:rsidRDefault="0076224A" w:rsidP="0076224A">
            <w:pPr>
              <w:pStyle w:val="Sansinterligne"/>
              <w:shd w:val="clear" w:color="auto" w:fill="F2F2F2" w:themeFill="background1" w:themeFillShade="F2"/>
              <w:rPr>
                <w:sz w:val="16"/>
                <w:szCs w:val="16"/>
              </w:rPr>
            </w:pPr>
          </w:p>
          <w:p w:rsidR="0076224A" w:rsidRDefault="0076224A" w:rsidP="00647444">
            <w:pPr>
              <w:pStyle w:val="Sansinterligne"/>
              <w:shd w:val="clear" w:color="auto" w:fill="F2F2F2" w:themeFill="background1" w:themeFillShade="F2"/>
              <w:spacing w:line="276" w:lineRule="auto"/>
            </w:pPr>
            <w:proofErr w:type="spellStart"/>
            <w:r>
              <w:t>Mesurande</w:t>
            </w:r>
            <w:proofErr w:type="spellEnd"/>
            <w:r>
              <w:t> : température</w:t>
            </w:r>
          </w:p>
          <w:p w:rsidR="0076224A" w:rsidRDefault="0076224A" w:rsidP="00647444">
            <w:pPr>
              <w:pStyle w:val="Sansinterligne"/>
              <w:shd w:val="clear" w:color="auto" w:fill="F2F2F2" w:themeFill="background1" w:themeFillShade="F2"/>
              <w:spacing w:line="276" w:lineRule="auto"/>
            </w:pPr>
            <w:r>
              <w:t>Mesurage : 99,6 °C</w:t>
            </w:r>
          </w:p>
          <w:p w:rsidR="0076224A" w:rsidRDefault="0076224A" w:rsidP="00647444">
            <w:pPr>
              <w:pStyle w:val="Sansinterligne"/>
              <w:shd w:val="clear" w:color="auto" w:fill="F2F2F2" w:themeFill="background1" w:themeFillShade="F2"/>
              <w:spacing w:line="276" w:lineRule="auto"/>
            </w:pPr>
            <w:r>
              <w:t>Valeur de référence : 100°C</w:t>
            </w:r>
          </w:p>
          <w:p w:rsidR="0076224A" w:rsidRDefault="0076224A" w:rsidP="00D1383A">
            <w:pPr>
              <w:pStyle w:val="Sansinterligne"/>
              <w:shd w:val="clear" w:color="auto" w:fill="F2F2F2" w:themeFill="background1" w:themeFillShade="F2"/>
              <w:spacing w:line="276" w:lineRule="auto"/>
            </w:pPr>
            <w:r>
              <w:t>Erreur de mesure : E</w:t>
            </w:r>
            <w:r w:rsidRPr="0076224A">
              <w:rPr>
                <w:vertAlign w:val="subscript"/>
              </w:rPr>
              <w:t>R</w:t>
            </w:r>
            <w:r>
              <w:t xml:space="preserve"> = 99,6 – 100 = </w:t>
            </w:r>
            <w:r w:rsidR="00CA6085">
              <w:t xml:space="preserve">– </w:t>
            </w:r>
            <w:r>
              <w:t>0,4°C</w:t>
            </w:r>
          </w:p>
          <w:p w:rsidR="00D1383A" w:rsidRPr="00D1383A" w:rsidRDefault="00D1383A" w:rsidP="00D1383A">
            <w:pPr>
              <w:pStyle w:val="Sansinterligne"/>
              <w:rPr>
                <w:sz w:val="16"/>
                <w:szCs w:val="16"/>
              </w:rPr>
            </w:pPr>
          </w:p>
          <w:p w:rsidR="00D1383A" w:rsidRPr="00020A20" w:rsidRDefault="00273CA0" w:rsidP="00A67E27">
            <w:pPr>
              <w:pStyle w:val="Sansinterligne"/>
              <w:numPr>
                <w:ilvl w:val="0"/>
                <w:numId w:val="3"/>
              </w:numPr>
              <w:jc w:val="both"/>
            </w:pPr>
            <w:r>
              <w:t>L’</w:t>
            </w:r>
            <w:r w:rsidRPr="00273CA0">
              <w:rPr>
                <w:b/>
              </w:rPr>
              <w:t>incertitude de mesure</w:t>
            </w:r>
            <w:r>
              <w:t xml:space="preserve"> </w:t>
            </w:r>
            <w:r w:rsidR="00A67E27">
              <w:t>U(</w:t>
            </w:r>
            <w:r>
              <w:t>M</w:t>
            </w:r>
            <w:r w:rsidR="00A67E27">
              <w:t>)</w:t>
            </w:r>
            <w:r>
              <w:t xml:space="preserve"> est un paramètre, associé au résultat du mesurage, qui caractérise la dispersion des valeurs qui pourraient raisonnablement être attribuées au </w:t>
            </w:r>
            <w:proofErr w:type="spellStart"/>
            <w:r>
              <w:t>mesurande</w:t>
            </w:r>
            <w:proofErr w:type="spellEnd"/>
            <w:r>
              <w:t>.</w:t>
            </w:r>
          </w:p>
        </w:tc>
      </w:tr>
      <w:tr w:rsidR="00963A5A" w:rsidTr="00AA0CF1">
        <w:tc>
          <w:tcPr>
            <w:tcW w:w="10518" w:type="dxa"/>
            <w:tcBorders>
              <w:bottom w:val="single" w:sz="4" w:space="0" w:color="C6D9F1" w:themeColor="text2" w:themeTint="33"/>
            </w:tcBorders>
            <w:tcMar>
              <w:left w:w="28" w:type="dxa"/>
              <w:right w:w="57" w:type="dxa"/>
            </w:tcMar>
            <w:vAlign w:val="center"/>
          </w:tcPr>
          <w:p w:rsidR="00963A5A" w:rsidRDefault="00963A5A" w:rsidP="00963A5A">
            <w:pPr>
              <w:pStyle w:val="Sansinterligne"/>
              <w:spacing w:line="276" w:lineRule="auto"/>
            </w:pPr>
            <w:r w:rsidRPr="00AC0768">
              <w:rPr>
                <w:b/>
                <w:shadow/>
                <w:shd w:val="clear" w:color="auto" w:fill="FABF8F" w:themeFill="accent6" w:themeFillTint="99"/>
              </w:rPr>
              <w:lastRenderedPageBreak/>
              <w:t>DOC</w:t>
            </w:r>
            <w:r>
              <w:rPr>
                <w:b/>
                <w:shadow/>
                <w:shd w:val="clear" w:color="auto" w:fill="FABF8F" w:themeFill="accent6" w:themeFillTint="99"/>
              </w:rPr>
              <w:t>.</w:t>
            </w:r>
            <w:r w:rsidRPr="00AC0768">
              <w:rPr>
                <w:b/>
                <w:shadow/>
                <w:shd w:val="clear" w:color="auto" w:fill="FABF8F" w:themeFill="accent6" w:themeFillTint="99"/>
              </w:rPr>
              <w:t xml:space="preserve"> </w:t>
            </w:r>
            <w:r>
              <w:rPr>
                <w:b/>
                <w:shadow/>
                <w:shd w:val="clear" w:color="auto" w:fill="FABF8F" w:themeFill="accent6" w:themeFillTint="99"/>
              </w:rPr>
              <w:t xml:space="preserve">2 </w:t>
            </w:r>
            <w:r w:rsidRPr="00AC0768">
              <w:rPr>
                <w:b/>
                <w:shadow/>
                <w:shd w:val="clear" w:color="auto" w:fill="FABF8F" w:themeFill="accent6" w:themeFillTint="99"/>
              </w:rPr>
              <w:t>:</w:t>
            </w:r>
            <w:r w:rsidRPr="006C4669">
              <w:t xml:space="preserve"> </w:t>
            </w:r>
            <w:r>
              <w:rPr>
                <w:rFonts w:ascii="Franklin Gothic Demi" w:hAnsi="Franklin Gothic Demi"/>
                <w:smallCaps/>
              </w:rPr>
              <w:t>Les erreurs</w:t>
            </w:r>
            <w:r w:rsidR="00CA6085">
              <w:rPr>
                <w:rFonts w:ascii="Franklin Gothic Demi" w:hAnsi="Franklin Gothic Demi"/>
                <w:smallCaps/>
              </w:rPr>
              <w:t xml:space="preserve"> de mesures</w:t>
            </w:r>
          </w:p>
        </w:tc>
      </w:tr>
      <w:tr w:rsidR="00963A5A" w:rsidRPr="00CC641E" w:rsidTr="00AA0CF1">
        <w:tc>
          <w:tcPr>
            <w:tcW w:w="10518" w:type="dxa"/>
            <w:tcBorders>
              <w:left w:val="single" w:sz="4" w:space="0" w:color="C6D9F1" w:themeColor="text2" w:themeTint="33"/>
              <w:bottom w:val="single" w:sz="4" w:space="0" w:color="C6D9F1" w:themeColor="text2" w:themeTint="33"/>
              <w:right w:val="single" w:sz="4" w:space="0" w:color="C6D9F1" w:themeColor="text2" w:themeTint="33"/>
            </w:tcBorders>
            <w:vAlign w:val="center"/>
          </w:tcPr>
          <w:p w:rsidR="00EF4994" w:rsidRPr="0016239E" w:rsidRDefault="00EF4994" w:rsidP="00EF4994">
            <w:pPr>
              <w:pStyle w:val="Sansinterligne"/>
              <w:numPr>
                <w:ilvl w:val="0"/>
                <w:numId w:val="1"/>
              </w:numPr>
              <w:spacing w:line="360" w:lineRule="auto"/>
              <w:jc w:val="both"/>
              <w:rPr>
                <w:b/>
                <w:u w:val="single"/>
              </w:rPr>
            </w:pPr>
            <w:r w:rsidRPr="0016239E">
              <w:rPr>
                <w:b/>
                <w:u w:val="single"/>
              </w:rPr>
              <w:t>Erreur aléatoire</w:t>
            </w:r>
          </w:p>
          <w:p w:rsidR="00EF4994" w:rsidRDefault="00EF4994" w:rsidP="00EF4994">
            <w:pPr>
              <w:pStyle w:val="Sansinterligne"/>
              <w:jc w:val="both"/>
            </w:pPr>
            <w:r>
              <w:t xml:space="preserve">Si on effectue N mesures dans des conditions de </w:t>
            </w:r>
            <w:proofErr w:type="spellStart"/>
            <w:r w:rsidRPr="00870E64">
              <w:rPr>
                <w:b/>
              </w:rPr>
              <w:t>répétabilité</w:t>
            </w:r>
            <w:proofErr w:type="spellEnd"/>
            <w:r>
              <w:t xml:space="preserve"> (</w:t>
            </w:r>
            <w:r w:rsidRPr="003626EB">
              <w:t xml:space="preserve">mesures </w:t>
            </w:r>
            <w:r>
              <w:t xml:space="preserve">faites </w:t>
            </w:r>
            <w:r w:rsidRPr="003626EB">
              <w:t>exactement dans les mêmes conditions</w:t>
            </w:r>
            <w:r>
              <w:t xml:space="preserve">, le même opérateur ou le même programme), le </w:t>
            </w:r>
            <w:r w:rsidRPr="00EF4994">
              <w:rPr>
                <w:b/>
              </w:rPr>
              <w:t>meilleur estimateur</w:t>
            </w:r>
            <w:r>
              <w:t xml:space="preserve"> de la valeur du </w:t>
            </w:r>
            <w:proofErr w:type="spellStart"/>
            <w:r w:rsidRPr="00EF4994">
              <w:t>mesurande</w:t>
            </w:r>
            <w:proofErr w:type="spellEnd"/>
            <w:r>
              <w:t xml:space="preserve"> est la valeur moyenne </w:t>
            </w:r>
            <w:r w:rsidRPr="00870E64">
              <w:rPr>
                <w:rFonts w:eastAsiaTheme="minorHAnsi"/>
                <w:position w:val="-4"/>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pt;height:16.35pt" o:ole="">
                  <v:imagedata r:id="rId10" o:title=""/>
                </v:shape>
                <o:OLEObject Type="Embed" ProgID="Equation.DSMT4" ShapeID="_x0000_i1025" DrawAspect="Content" ObjectID="_1658919445" r:id="rId11"/>
              </w:object>
            </w:r>
            <w:r>
              <w:t xml:space="preserve"> des N mesures.</w:t>
            </w:r>
          </w:p>
          <w:p w:rsidR="00EF4994" w:rsidRPr="00B45150" w:rsidRDefault="00EF4994" w:rsidP="00EF4994">
            <w:pPr>
              <w:pStyle w:val="Sansinterligne"/>
              <w:jc w:val="both"/>
              <w:rPr>
                <w:sz w:val="10"/>
                <w:szCs w:val="16"/>
              </w:rPr>
            </w:pPr>
          </w:p>
          <w:p w:rsidR="00963A5A" w:rsidRDefault="00EF4994" w:rsidP="00EF4994">
            <w:pPr>
              <w:pStyle w:val="Sansinterligne"/>
              <w:jc w:val="both"/>
            </w:pPr>
            <w:r>
              <w:t>Une mesure m</w:t>
            </w:r>
            <w:r w:rsidRPr="00870E64">
              <w:rPr>
                <w:i/>
                <w:vertAlign w:val="subscript"/>
              </w:rPr>
              <w:t>i</w:t>
            </w:r>
            <w:r>
              <w:t xml:space="preserve">  parmi les N, est en général différente de </w:t>
            </w:r>
            <w:r w:rsidRPr="00870E64">
              <w:rPr>
                <w:rFonts w:eastAsiaTheme="minorHAnsi"/>
                <w:position w:val="-4"/>
              </w:rPr>
              <w:object w:dxaOrig="260" w:dyaOrig="320">
                <v:shape id="_x0000_i1026" type="#_x0000_t75" style="width:12.8pt;height:16.35pt" o:ole="">
                  <v:imagedata r:id="rId10" o:title=""/>
                </v:shape>
                <o:OLEObject Type="Embed" ProgID="Equation.DSMT4" ShapeID="_x0000_i1026" DrawAspect="Content" ObjectID="_1658919446" r:id="rId12"/>
              </w:object>
            </w:r>
            <w:r>
              <w:t xml:space="preserve"> : la différence </w:t>
            </w:r>
            <w:proofErr w:type="spellStart"/>
            <w:r>
              <w:t>E</w:t>
            </w:r>
            <w:r w:rsidRPr="00870E64">
              <w:rPr>
                <w:vertAlign w:val="subscript"/>
              </w:rPr>
              <w:t>Ra</w:t>
            </w:r>
            <w:proofErr w:type="spellEnd"/>
            <w:r>
              <w:t xml:space="preserve">  = m</w:t>
            </w:r>
            <w:r w:rsidRPr="00870E64">
              <w:rPr>
                <w:i/>
                <w:vertAlign w:val="subscript"/>
              </w:rPr>
              <w:t>i</w:t>
            </w:r>
            <w:r>
              <w:t xml:space="preserve">  – </w:t>
            </w:r>
            <w:r w:rsidRPr="00870E64">
              <w:rPr>
                <w:rFonts w:eastAsiaTheme="minorHAnsi"/>
                <w:position w:val="-4"/>
              </w:rPr>
              <w:object w:dxaOrig="260" w:dyaOrig="320">
                <v:shape id="_x0000_i1027" type="#_x0000_t75" style="width:12.8pt;height:16.35pt" o:ole="">
                  <v:imagedata r:id="rId10" o:title=""/>
                </v:shape>
                <o:OLEObject Type="Embed" ProgID="Equation.DSMT4" ShapeID="_x0000_i1027" DrawAspect="Content" ObjectID="_1658919447" r:id="rId13"/>
              </w:object>
            </w:r>
            <w:r>
              <w:t xml:space="preserve"> est appelée </w:t>
            </w:r>
            <w:r w:rsidRPr="00870E64">
              <w:rPr>
                <w:b/>
              </w:rPr>
              <w:t>erreur aléatoire</w:t>
            </w:r>
            <w:r>
              <w:t>.</w:t>
            </w:r>
          </w:p>
          <w:p w:rsidR="00EF4994" w:rsidRPr="00A44DE6" w:rsidRDefault="00EF4994" w:rsidP="00AA0CF1">
            <w:pPr>
              <w:pStyle w:val="Sansinterligne"/>
              <w:jc w:val="both"/>
              <w:rPr>
                <w:sz w:val="10"/>
                <w:szCs w:val="16"/>
              </w:rPr>
            </w:pPr>
          </w:p>
          <w:p w:rsidR="00EF4994" w:rsidRDefault="00EF4994" w:rsidP="00AA0CF1">
            <w:pPr>
              <w:pStyle w:val="Sansinterligne"/>
              <w:jc w:val="both"/>
            </w:pPr>
            <w:r>
              <w:sym w:font="Symbol" w:char="F0AE"/>
            </w:r>
            <w:r>
              <w:t xml:space="preserve"> Lors de chaque mesure, l’erreur aléatoire peut prendre n’importe quelle valeur entre (</w:t>
            </w:r>
            <w:proofErr w:type="spellStart"/>
            <w:r>
              <w:t>m</w:t>
            </w:r>
            <w:r w:rsidRPr="00870E64">
              <w:rPr>
                <w:vertAlign w:val="subscript"/>
              </w:rPr>
              <w:t>max</w:t>
            </w:r>
            <w:proofErr w:type="spellEnd"/>
            <w:r>
              <w:t xml:space="preserve"> </w:t>
            </w:r>
            <w:proofErr w:type="gramStart"/>
            <w:r>
              <w:t xml:space="preserve">– </w:t>
            </w:r>
            <w:proofErr w:type="gramEnd"/>
            <w:r w:rsidRPr="00870E64">
              <w:rPr>
                <w:rFonts w:eastAsiaTheme="minorHAnsi"/>
                <w:position w:val="-4"/>
              </w:rPr>
              <w:object w:dxaOrig="260" w:dyaOrig="320">
                <v:shape id="_x0000_i1028" type="#_x0000_t75" style="width:12.8pt;height:16.35pt" o:ole="">
                  <v:imagedata r:id="rId10" o:title=""/>
                </v:shape>
                <o:OLEObject Type="Embed" ProgID="Equation.DSMT4" ShapeID="_x0000_i1028" DrawAspect="Content" ObjectID="_1658919448" r:id="rId14"/>
              </w:object>
            </w:r>
            <w:r>
              <w:t>) et (</w:t>
            </w:r>
            <w:proofErr w:type="spellStart"/>
            <w:r>
              <w:t>m</w:t>
            </w:r>
            <w:r w:rsidRPr="00870E64">
              <w:rPr>
                <w:vertAlign w:val="subscript"/>
              </w:rPr>
              <w:t>min</w:t>
            </w:r>
            <w:proofErr w:type="spellEnd"/>
            <w:r>
              <w:t xml:space="preserve"> – </w:t>
            </w:r>
            <w:r w:rsidRPr="00870E64">
              <w:rPr>
                <w:rFonts w:eastAsiaTheme="minorHAnsi"/>
                <w:position w:val="-4"/>
              </w:rPr>
              <w:object w:dxaOrig="260" w:dyaOrig="320">
                <v:shape id="_x0000_i1029" type="#_x0000_t75" style="width:12.8pt;height:16.35pt" o:ole="">
                  <v:imagedata r:id="rId10" o:title=""/>
                </v:shape>
                <o:OLEObject Type="Embed" ProgID="Equation.DSMT4" ShapeID="_x0000_i1029" DrawAspect="Content" ObjectID="_1658919449" r:id="rId15"/>
              </w:object>
            </w:r>
            <w:r>
              <w:t>).  Mais comme l’on ne peut faire qu’un nombre fini de mesures, il est seulement possible de déterminer une estimation de l’erreur aléatoire.</w:t>
            </w:r>
          </w:p>
          <w:p w:rsidR="00647444" w:rsidRPr="00DD29BC" w:rsidRDefault="00647444" w:rsidP="00CA6085">
            <w:pPr>
              <w:pStyle w:val="Sansinterligne"/>
              <w:rPr>
                <w:sz w:val="16"/>
                <w:szCs w:val="16"/>
              </w:rPr>
            </w:pPr>
          </w:p>
          <w:p w:rsidR="00EF4994" w:rsidRPr="0016239E" w:rsidRDefault="00EF4994" w:rsidP="00EF4994">
            <w:pPr>
              <w:pStyle w:val="Sansinterligne"/>
              <w:numPr>
                <w:ilvl w:val="0"/>
                <w:numId w:val="1"/>
              </w:numPr>
              <w:spacing w:line="360" w:lineRule="auto"/>
              <w:jc w:val="both"/>
              <w:rPr>
                <w:u w:val="single"/>
              </w:rPr>
            </w:pPr>
            <w:r w:rsidRPr="0016239E">
              <w:rPr>
                <w:b/>
                <w:u w:val="single"/>
              </w:rPr>
              <w:t>Erreur systématique</w:t>
            </w:r>
            <w:r w:rsidR="0016616B">
              <w:t xml:space="preserve"> (appelée aussi </w:t>
            </w:r>
            <w:r w:rsidR="0016616B" w:rsidRPr="00FB6C20">
              <w:rPr>
                <w:b/>
                <w:i/>
              </w:rPr>
              <w:t>biais de mesure</w:t>
            </w:r>
            <w:r w:rsidR="0016616B" w:rsidRPr="0016616B">
              <w:t xml:space="preserve"> ou </w:t>
            </w:r>
            <w:r w:rsidR="0016616B" w:rsidRPr="0016616B">
              <w:rPr>
                <w:i/>
              </w:rPr>
              <w:t>erreur de justesse</w:t>
            </w:r>
            <w:r w:rsidR="0016616B">
              <w:t>)</w:t>
            </w:r>
          </w:p>
          <w:p w:rsidR="00EF4994" w:rsidRDefault="00EF4994" w:rsidP="00A44DE6">
            <w:pPr>
              <w:pStyle w:val="Sansinterligne"/>
              <w:spacing w:line="276" w:lineRule="auto"/>
              <w:jc w:val="both"/>
            </w:pPr>
            <w:r w:rsidRPr="00EF4994">
              <w:t xml:space="preserve">Par définition, </w:t>
            </w:r>
            <w:r w:rsidRPr="008A546D">
              <w:t>l’</w:t>
            </w:r>
            <w:r w:rsidRPr="008A546D">
              <w:rPr>
                <w:b/>
              </w:rPr>
              <w:t>erreur systématique</w:t>
            </w:r>
            <w:r w:rsidRPr="00EF4994">
              <w:t xml:space="preserve"> est E</w:t>
            </w:r>
            <w:r w:rsidRPr="00EF4994">
              <w:rPr>
                <w:vertAlign w:val="subscript"/>
              </w:rPr>
              <w:t>RS</w:t>
            </w:r>
            <w:r w:rsidRPr="00EF4994">
              <w:t xml:space="preserve"> = </w:t>
            </w:r>
            <w:r w:rsidRPr="00870E64">
              <w:rPr>
                <w:rFonts w:eastAsiaTheme="minorHAnsi"/>
                <w:position w:val="-4"/>
              </w:rPr>
              <w:object w:dxaOrig="260" w:dyaOrig="320">
                <v:shape id="_x0000_i1030" type="#_x0000_t75" style="width:12.8pt;height:16.35pt" o:ole="">
                  <v:imagedata r:id="rId10" o:title=""/>
                </v:shape>
                <o:OLEObject Type="Embed" ProgID="Equation.DSMT4" ShapeID="_x0000_i1030" DrawAspect="Content" ObjectID="_1658919450" r:id="rId16"/>
              </w:object>
            </w:r>
            <w:r>
              <w:t xml:space="preserve"> – </w:t>
            </w:r>
            <w:proofErr w:type="spellStart"/>
            <w:r w:rsidRPr="00EF4994">
              <w:t>M</w:t>
            </w:r>
            <w:r w:rsidRPr="00EF4994">
              <w:rPr>
                <w:vertAlign w:val="subscript"/>
              </w:rPr>
              <w:t>vrai</w:t>
            </w:r>
            <w:proofErr w:type="spellEnd"/>
            <w:r w:rsidRPr="00EF4994">
              <w:t>.</w:t>
            </w:r>
          </w:p>
          <w:p w:rsidR="00EF4994" w:rsidRDefault="008A546D" w:rsidP="008A546D">
            <w:pPr>
              <w:pStyle w:val="Sansinterligne"/>
              <w:jc w:val="both"/>
            </w:pPr>
            <w:r>
              <w:sym w:font="Symbol" w:char="F0AE"/>
            </w:r>
            <w:r>
              <w:t xml:space="preserve"> Étant donné que </w:t>
            </w:r>
            <w:r w:rsidRPr="00870E64">
              <w:rPr>
                <w:rFonts w:eastAsiaTheme="minorHAnsi"/>
                <w:position w:val="-4"/>
              </w:rPr>
              <w:object w:dxaOrig="260" w:dyaOrig="320">
                <v:shape id="_x0000_i1031" type="#_x0000_t75" style="width:12.8pt;height:16.35pt" o:ole="">
                  <v:imagedata r:id="rId10" o:title=""/>
                </v:shape>
                <o:OLEObject Type="Embed" ProgID="Equation.DSMT4" ShapeID="_x0000_i1031" DrawAspect="Content" ObjectID="_1658919451" r:id="rId17"/>
              </w:object>
            </w:r>
            <w:r w:rsidRPr="008A546D">
              <w:t xml:space="preserve">est la moyenne </w:t>
            </w:r>
            <w:r>
              <w:t xml:space="preserve">sur un nombre fini de </w:t>
            </w:r>
            <w:r w:rsidRPr="008A546D">
              <w:t>mesurages</w:t>
            </w:r>
            <w:r>
              <w:t>, que l</w:t>
            </w:r>
            <w:r w:rsidR="00EF4994">
              <w:t>a valeur vraie (</w:t>
            </w:r>
            <w:proofErr w:type="spellStart"/>
            <w:r w:rsidR="00EF4994">
              <w:t>M</w:t>
            </w:r>
            <w:r w:rsidR="00EF4994" w:rsidRPr="00EF4994">
              <w:rPr>
                <w:vertAlign w:val="subscript"/>
              </w:rPr>
              <w:t>vrai</w:t>
            </w:r>
            <w:proofErr w:type="spellEnd"/>
            <w:r w:rsidR="00EF4994">
              <w:t xml:space="preserve">) du </w:t>
            </w:r>
            <w:proofErr w:type="spellStart"/>
            <w:r w:rsidR="00EF4994">
              <w:t>mesurande</w:t>
            </w:r>
            <w:proofErr w:type="spellEnd"/>
            <w:r>
              <w:t xml:space="preserve"> </w:t>
            </w:r>
            <w:r w:rsidR="00EF4994">
              <w:t xml:space="preserve">est toujours inconnue et </w:t>
            </w:r>
            <w:r>
              <w:t>qu’</w:t>
            </w:r>
            <w:r w:rsidR="00EF4994">
              <w:t>il est impossible de réaliser une infinité de mesures : l’erreur systématique E</w:t>
            </w:r>
            <w:r w:rsidR="00EF4994" w:rsidRPr="00EF4994">
              <w:rPr>
                <w:vertAlign w:val="subscript"/>
              </w:rPr>
              <w:t>RS</w:t>
            </w:r>
            <w:r w:rsidR="00EF4994">
              <w:t xml:space="preserve"> ne peut pas être connue complètement. Il est seulement possible d</w:t>
            </w:r>
            <w:r>
              <w:t>’</w:t>
            </w:r>
            <w:r w:rsidR="00EF4994">
              <w:t>e</w:t>
            </w:r>
            <w:r>
              <w:t>n</w:t>
            </w:r>
            <w:r w:rsidR="00EF4994">
              <w:t xml:space="preserve"> déterminer une estimation</w:t>
            </w:r>
            <w:r>
              <w:t>.</w:t>
            </w:r>
          </w:p>
          <w:p w:rsidR="008A546D" w:rsidRPr="008A546D" w:rsidRDefault="008A546D" w:rsidP="008A546D">
            <w:pPr>
              <w:pStyle w:val="Sansinterligne"/>
              <w:jc w:val="both"/>
              <w:rPr>
                <w:sz w:val="16"/>
                <w:szCs w:val="16"/>
              </w:rPr>
            </w:pPr>
          </w:p>
          <w:p w:rsidR="008A546D" w:rsidRDefault="008A546D" w:rsidP="008A546D">
            <w:pPr>
              <w:pStyle w:val="Sansinterligne"/>
              <w:jc w:val="both"/>
            </w:pPr>
            <w:r>
              <w:sym w:font="Symbol" w:char="F0DE"/>
            </w:r>
            <w:r>
              <w:t xml:space="preserve"> </w:t>
            </w:r>
            <w:r w:rsidRPr="0016239E">
              <w:rPr>
                <w:b/>
                <w:i/>
              </w:rPr>
              <w:t>Lors d’une mesure, l’erreur aléatoire peut prendre, au hasard, n’importe quelle valeur sur un certain intervalle. Par contre, l’erreur systématique prend la même valeur (inconnue) lors de chaque mesure</w:t>
            </w:r>
            <w:r>
              <w:t>.</w:t>
            </w:r>
          </w:p>
          <w:p w:rsidR="00CA6085" w:rsidRPr="00CA6085" w:rsidRDefault="00CA6085" w:rsidP="008A546D">
            <w:pPr>
              <w:pStyle w:val="Sansinterligne"/>
              <w:jc w:val="both"/>
              <w:rPr>
                <w:sz w:val="16"/>
                <w:szCs w:val="16"/>
              </w:rPr>
            </w:pPr>
          </w:p>
          <w:p w:rsidR="00CA6085" w:rsidRDefault="00CA6085" w:rsidP="00CA6085">
            <w:pPr>
              <w:pStyle w:val="Sansinterligne"/>
              <w:spacing w:line="360" w:lineRule="auto"/>
              <w:jc w:val="center"/>
              <w:rPr>
                <w:b/>
                <w:sz w:val="32"/>
                <w:bdr w:val="single" w:sz="4" w:space="0" w:color="auto"/>
                <w:vertAlign w:val="subscript"/>
              </w:rPr>
            </w:pPr>
            <w:r w:rsidRPr="00CA6085">
              <w:rPr>
                <w:b/>
                <w:sz w:val="32"/>
                <w:bdr w:val="single" w:sz="4" w:space="0" w:color="auto"/>
              </w:rPr>
              <w:t>E</w:t>
            </w:r>
            <w:r w:rsidRPr="00CA6085">
              <w:rPr>
                <w:b/>
                <w:sz w:val="32"/>
                <w:bdr w:val="single" w:sz="4" w:space="0" w:color="auto"/>
                <w:vertAlign w:val="subscript"/>
              </w:rPr>
              <w:t>R</w:t>
            </w:r>
            <w:r w:rsidRPr="00CA6085">
              <w:rPr>
                <w:b/>
                <w:sz w:val="32"/>
                <w:bdr w:val="single" w:sz="4" w:space="0" w:color="auto"/>
              </w:rPr>
              <w:t xml:space="preserve"> = </w:t>
            </w:r>
            <w:proofErr w:type="spellStart"/>
            <w:r w:rsidRPr="00CA6085">
              <w:rPr>
                <w:b/>
                <w:sz w:val="32"/>
                <w:bdr w:val="single" w:sz="4" w:space="0" w:color="auto"/>
              </w:rPr>
              <w:t>E</w:t>
            </w:r>
            <w:r w:rsidRPr="00CA6085">
              <w:rPr>
                <w:b/>
                <w:sz w:val="32"/>
                <w:bdr w:val="single" w:sz="4" w:space="0" w:color="auto"/>
                <w:vertAlign w:val="subscript"/>
              </w:rPr>
              <w:t>Ra</w:t>
            </w:r>
            <w:proofErr w:type="spellEnd"/>
            <w:r w:rsidRPr="00CA6085">
              <w:rPr>
                <w:b/>
                <w:sz w:val="32"/>
                <w:bdr w:val="single" w:sz="4" w:space="0" w:color="auto"/>
              </w:rPr>
              <w:t xml:space="preserve"> + E</w:t>
            </w:r>
            <w:r w:rsidRPr="00CA6085">
              <w:rPr>
                <w:b/>
                <w:sz w:val="32"/>
                <w:bdr w:val="single" w:sz="4" w:space="0" w:color="auto"/>
                <w:vertAlign w:val="subscript"/>
              </w:rPr>
              <w:t>RS</w:t>
            </w:r>
          </w:p>
          <w:p w:rsidR="00BB02D7" w:rsidRDefault="00BB02D7" w:rsidP="008662B0">
            <w:pPr>
              <w:pStyle w:val="Sansinterligne"/>
              <w:jc w:val="both"/>
            </w:pPr>
            <w:r>
              <w:t xml:space="preserve">La </w:t>
            </w:r>
            <w:r w:rsidRPr="00BB02D7">
              <w:rPr>
                <w:b/>
              </w:rPr>
              <w:t>fidélité</w:t>
            </w:r>
            <w:r>
              <w:t xml:space="preserve"> d’un instrument de mesure est son aptitude à donner des indications très voisines lors de l’application répétée du même </w:t>
            </w:r>
            <w:proofErr w:type="spellStart"/>
            <w:r>
              <w:t>mesurande</w:t>
            </w:r>
            <w:proofErr w:type="spellEnd"/>
            <w:r>
              <w:t xml:space="preserve"> dans les mêmes conditions.</w:t>
            </w:r>
          </w:p>
          <w:p w:rsidR="00BB02D7" w:rsidRPr="00BB02D7" w:rsidRDefault="00BB02D7" w:rsidP="00BB02D7">
            <w:pPr>
              <w:pStyle w:val="Sansinterligne"/>
              <w:rPr>
                <w:sz w:val="16"/>
                <w:szCs w:val="16"/>
              </w:rPr>
            </w:pPr>
          </w:p>
          <w:p w:rsidR="00BB02D7" w:rsidRPr="00BB02D7" w:rsidRDefault="00BB02D7" w:rsidP="008662B0">
            <w:pPr>
              <w:pStyle w:val="Sansinterligne"/>
              <w:spacing w:line="276" w:lineRule="auto"/>
            </w:pPr>
            <w:r>
              <w:t xml:space="preserve">La </w:t>
            </w:r>
            <w:r w:rsidRPr="00BB02D7">
              <w:rPr>
                <w:b/>
              </w:rPr>
              <w:t>justesse</w:t>
            </w:r>
            <w:r>
              <w:t xml:space="preserve"> d’un instrument de mesure est son aptitude à donner des indications exemptes d’erreur systématique.</w:t>
            </w:r>
          </w:p>
        </w:tc>
      </w:tr>
    </w:tbl>
    <w:p w:rsidR="00870E64" w:rsidRDefault="00870E64" w:rsidP="00870E64">
      <w:pPr>
        <w:pStyle w:val="Sansinterligne"/>
        <w:jc w:val="both"/>
      </w:pPr>
    </w:p>
    <w:tbl>
      <w:tblPr>
        <w:tblStyle w:val="Grilledutableau"/>
        <w:tblW w:w="10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518"/>
      </w:tblGrid>
      <w:tr w:rsidR="002A5DD6" w:rsidTr="00AA0CF1">
        <w:tc>
          <w:tcPr>
            <w:tcW w:w="10518" w:type="dxa"/>
            <w:tcBorders>
              <w:bottom w:val="single" w:sz="4" w:space="0" w:color="C6D9F1" w:themeColor="text2" w:themeTint="33"/>
            </w:tcBorders>
            <w:tcMar>
              <w:left w:w="28" w:type="dxa"/>
              <w:right w:w="57" w:type="dxa"/>
            </w:tcMar>
            <w:vAlign w:val="center"/>
          </w:tcPr>
          <w:p w:rsidR="002A5DD6" w:rsidRDefault="002A5DD6" w:rsidP="002A5DD6">
            <w:pPr>
              <w:pStyle w:val="Sansinterligne"/>
              <w:spacing w:line="276" w:lineRule="auto"/>
            </w:pPr>
            <w:r w:rsidRPr="00AC0768">
              <w:rPr>
                <w:b/>
                <w:shadow/>
                <w:shd w:val="clear" w:color="auto" w:fill="FABF8F" w:themeFill="accent6" w:themeFillTint="99"/>
              </w:rPr>
              <w:t>DOC</w:t>
            </w:r>
            <w:r>
              <w:rPr>
                <w:b/>
                <w:shadow/>
                <w:shd w:val="clear" w:color="auto" w:fill="FABF8F" w:themeFill="accent6" w:themeFillTint="99"/>
              </w:rPr>
              <w:t>.</w:t>
            </w:r>
            <w:r w:rsidRPr="00AC0768">
              <w:rPr>
                <w:b/>
                <w:shadow/>
                <w:shd w:val="clear" w:color="auto" w:fill="FABF8F" w:themeFill="accent6" w:themeFillTint="99"/>
              </w:rPr>
              <w:t xml:space="preserve"> </w:t>
            </w:r>
            <w:r>
              <w:rPr>
                <w:b/>
                <w:shadow/>
                <w:shd w:val="clear" w:color="auto" w:fill="FABF8F" w:themeFill="accent6" w:themeFillTint="99"/>
              </w:rPr>
              <w:t xml:space="preserve">3 </w:t>
            </w:r>
            <w:r w:rsidRPr="00AC0768">
              <w:rPr>
                <w:b/>
                <w:shadow/>
                <w:shd w:val="clear" w:color="auto" w:fill="FABF8F" w:themeFill="accent6" w:themeFillTint="99"/>
              </w:rPr>
              <w:t>:</w:t>
            </w:r>
            <w:r w:rsidRPr="006C4669">
              <w:t xml:space="preserve"> </w:t>
            </w:r>
            <w:r>
              <w:rPr>
                <w:rFonts w:ascii="Franklin Gothic Demi" w:hAnsi="Franklin Gothic Demi"/>
                <w:smallCaps/>
              </w:rPr>
              <w:t>Les sources d’erreurs</w:t>
            </w:r>
          </w:p>
        </w:tc>
      </w:tr>
      <w:tr w:rsidR="002A5DD6" w:rsidRPr="00CC641E" w:rsidTr="00AA0CF1">
        <w:tc>
          <w:tcPr>
            <w:tcW w:w="10518" w:type="dxa"/>
            <w:tcBorders>
              <w:left w:val="single" w:sz="4" w:space="0" w:color="C6D9F1" w:themeColor="text2" w:themeTint="33"/>
              <w:bottom w:val="single" w:sz="4" w:space="0" w:color="C6D9F1" w:themeColor="text2" w:themeTint="33"/>
              <w:right w:val="single" w:sz="4" w:space="0" w:color="C6D9F1" w:themeColor="text2" w:themeTint="33"/>
            </w:tcBorders>
            <w:vAlign w:val="center"/>
          </w:tcPr>
          <w:p w:rsidR="0040724E" w:rsidRPr="0040724E" w:rsidRDefault="0040724E" w:rsidP="0040724E">
            <w:pPr>
              <w:pStyle w:val="Sansinterligne"/>
              <w:spacing w:line="360" w:lineRule="auto"/>
            </w:pPr>
            <w:r>
              <w:t>Une liste non exhaustive de sources d’erreur</w:t>
            </w:r>
            <w:r w:rsidR="00F15CF0">
              <w:t>s</w:t>
            </w:r>
            <w:r>
              <w:t xml:space="preserve"> possibles :</w:t>
            </w:r>
          </w:p>
          <w:p w:rsidR="002A5DD6" w:rsidRDefault="0040724E" w:rsidP="0040724E">
            <w:pPr>
              <w:pStyle w:val="Sansinterligne"/>
              <w:numPr>
                <w:ilvl w:val="0"/>
                <w:numId w:val="5"/>
              </w:numPr>
              <w:jc w:val="both"/>
            </w:pPr>
            <w:r>
              <w:t>Le matériel utilisé (verrerie, appareils de mesure, etc.), les substances chimiques et réactifs utilisés qui peuvent ne pas être purs ou mal préparés ;</w:t>
            </w:r>
          </w:p>
          <w:p w:rsidR="0040724E" w:rsidRPr="0040724E" w:rsidRDefault="0040724E" w:rsidP="0040724E">
            <w:pPr>
              <w:pStyle w:val="Sansinterligne"/>
              <w:rPr>
                <w:sz w:val="10"/>
                <w:szCs w:val="16"/>
              </w:rPr>
            </w:pPr>
          </w:p>
          <w:p w:rsidR="0040724E" w:rsidRDefault="0040724E" w:rsidP="0040724E">
            <w:pPr>
              <w:pStyle w:val="Sansinterligne"/>
              <w:numPr>
                <w:ilvl w:val="0"/>
                <w:numId w:val="5"/>
              </w:numPr>
              <w:jc w:val="both"/>
            </w:pPr>
            <w:r>
              <w:t>Toutes les étapes de l’analyse (prélèvement, pesée, mise en solution, dilution, etc.) incorrectement effectuées ;</w:t>
            </w:r>
          </w:p>
          <w:p w:rsidR="0040724E" w:rsidRPr="0040724E" w:rsidRDefault="0040724E" w:rsidP="0040724E">
            <w:pPr>
              <w:pStyle w:val="Sansinterligne"/>
              <w:rPr>
                <w:sz w:val="10"/>
              </w:rPr>
            </w:pPr>
          </w:p>
          <w:p w:rsidR="0040724E" w:rsidRDefault="0040724E" w:rsidP="0040724E">
            <w:pPr>
              <w:pStyle w:val="Sansinterligne"/>
              <w:numPr>
                <w:ilvl w:val="0"/>
                <w:numId w:val="5"/>
              </w:numPr>
              <w:jc w:val="both"/>
            </w:pPr>
            <w:r>
              <w:t>Les conditions environnementales (température, pression, hygrométrie) peuvent avoir une influence sur certaines grandeurs ;</w:t>
            </w:r>
          </w:p>
          <w:p w:rsidR="0040724E" w:rsidRPr="0040724E" w:rsidRDefault="0040724E" w:rsidP="0040724E">
            <w:pPr>
              <w:pStyle w:val="Sansinterligne"/>
              <w:rPr>
                <w:sz w:val="10"/>
              </w:rPr>
            </w:pPr>
          </w:p>
          <w:p w:rsidR="0040724E" w:rsidRDefault="00F15CF0" w:rsidP="00F15CF0">
            <w:pPr>
              <w:pStyle w:val="Sansinterligne"/>
              <w:numPr>
                <w:ilvl w:val="0"/>
                <w:numId w:val="5"/>
              </w:numPr>
              <w:jc w:val="both"/>
            </w:pPr>
            <w:r>
              <w:t>Le produit analysé (produit biologique (plasma, urine, etc.), alimentaire (eau, lait, bière, etc.) ou autre) peut contenir des substances responsables d’interférences lors des mesures ;</w:t>
            </w:r>
          </w:p>
          <w:p w:rsidR="00F15CF0" w:rsidRPr="00F15CF0" w:rsidRDefault="00F15CF0" w:rsidP="00F15CF0">
            <w:pPr>
              <w:pStyle w:val="Sansinterligne"/>
              <w:rPr>
                <w:sz w:val="10"/>
              </w:rPr>
            </w:pPr>
          </w:p>
          <w:p w:rsidR="00F15CF0" w:rsidRDefault="00F15CF0" w:rsidP="00A44DE6">
            <w:pPr>
              <w:pStyle w:val="Sansinterligne"/>
              <w:numPr>
                <w:ilvl w:val="0"/>
                <w:numId w:val="5"/>
              </w:numPr>
              <w:spacing w:line="360" w:lineRule="auto"/>
              <w:jc w:val="both"/>
            </w:pPr>
            <w:r>
              <w:t>L’opérateur (technicien, élève, professeur, etc.) effectuant la mesure</w:t>
            </w:r>
            <w:r w:rsidR="00B70373">
              <w:t> : manipulation, lecture, etc.</w:t>
            </w:r>
          </w:p>
          <w:p w:rsidR="00A44DE6" w:rsidRPr="00A44DE6" w:rsidRDefault="00A44DE6" w:rsidP="00A44DE6">
            <w:pPr>
              <w:pStyle w:val="Sansinterligne"/>
              <w:spacing w:line="360" w:lineRule="auto"/>
              <w:rPr>
                <w:u w:val="single"/>
              </w:rPr>
            </w:pPr>
            <w:r w:rsidRPr="00A44DE6">
              <w:rPr>
                <w:u w:val="single"/>
              </w:rPr>
              <w:t>Exemple :</w:t>
            </w:r>
            <w:r w:rsidRPr="00A44DE6">
              <w:t xml:space="preserve"> </w:t>
            </w:r>
            <w:r>
              <w:t xml:space="preserve">Diagramme de « cause – effet » pour la mesure d’un volume </w:t>
            </w:r>
            <w:r>
              <w:rPr>
                <w:rStyle w:val="ff19"/>
              </w:rPr>
              <w:t>V</w:t>
            </w:r>
            <w:r>
              <w:t xml:space="preserve"> avec une pipette à deux traits</w:t>
            </w:r>
          </w:p>
          <w:p w:rsidR="00A44DE6" w:rsidRPr="00A44DE6" w:rsidRDefault="00D00C4C" w:rsidP="00A44DE6">
            <w:pPr>
              <w:pStyle w:val="Sansinterligne"/>
              <w:spacing w:line="276" w:lineRule="auto"/>
              <w:jc w:val="center"/>
            </w:pPr>
            <w:r>
              <w:rPr>
                <w:noProof/>
                <w:lang w:eastAsia="fr-FR"/>
              </w:rPr>
              <w:drawing>
                <wp:inline distT="0" distB="0" distL="0" distR="0">
                  <wp:extent cx="5173751" cy="1944000"/>
                  <wp:effectExtent l="19050" t="0" r="7849"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clrChange>
                              <a:clrFrom>
                                <a:srgbClr val="CCECCD"/>
                              </a:clrFrom>
                              <a:clrTo>
                                <a:srgbClr val="CCECCD">
                                  <a:alpha val="0"/>
                                </a:srgbClr>
                              </a:clrTo>
                            </a:clrChange>
                          </a:blip>
                          <a:srcRect l="12058" t="14286"/>
                          <a:stretch>
                            <a:fillRect/>
                          </a:stretch>
                        </pic:blipFill>
                        <pic:spPr bwMode="auto">
                          <a:xfrm>
                            <a:off x="0" y="0"/>
                            <a:ext cx="5173751" cy="1944000"/>
                          </a:xfrm>
                          <a:prstGeom prst="rect">
                            <a:avLst/>
                          </a:prstGeom>
                          <a:noFill/>
                          <a:ln w="9525">
                            <a:noFill/>
                            <a:miter lim="800000"/>
                            <a:headEnd/>
                            <a:tailEnd/>
                          </a:ln>
                        </pic:spPr>
                      </pic:pic>
                    </a:graphicData>
                  </a:graphic>
                </wp:inline>
              </w:drawing>
            </w:r>
          </w:p>
        </w:tc>
      </w:tr>
      <w:tr w:rsidR="002A5DD6" w:rsidTr="00AA0CF1">
        <w:tc>
          <w:tcPr>
            <w:tcW w:w="10518" w:type="dxa"/>
            <w:tcBorders>
              <w:bottom w:val="single" w:sz="4" w:space="0" w:color="C6D9F1" w:themeColor="text2" w:themeTint="33"/>
            </w:tcBorders>
            <w:tcMar>
              <w:left w:w="28" w:type="dxa"/>
              <w:right w:w="57" w:type="dxa"/>
            </w:tcMar>
            <w:vAlign w:val="center"/>
          </w:tcPr>
          <w:p w:rsidR="002A5DD6" w:rsidRDefault="002A5DD6" w:rsidP="00D80A26">
            <w:pPr>
              <w:pStyle w:val="Sansinterligne"/>
              <w:spacing w:line="276" w:lineRule="auto"/>
            </w:pPr>
            <w:r w:rsidRPr="00AC0768">
              <w:rPr>
                <w:b/>
                <w:shadow/>
                <w:shd w:val="clear" w:color="auto" w:fill="FABF8F" w:themeFill="accent6" w:themeFillTint="99"/>
              </w:rPr>
              <w:lastRenderedPageBreak/>
              <w:t>DOC</w:t>
            </w:r>
            <w:r>
              <w:rPr>
                <w:b/>
                <w:shadow/>
                <w:shd w:val="clear" w:color="auto" w:fill="FABF8F" w:themeFill="accent6" w:themeFillTint="99"/>
              </w:rPr>
              <w:t>.</w:t>
            </w:r>
            <w:r w:rsidRPr="00AC0768">
              <w:rPr>
                <w:b/>
                <w:shadow/>
                <w:shd w:val="clear" w:color="auto" w:fill="FABF8F" w:themeFill="accent6" w:themeFillTint="99"/>
              </w:rPr>
              <w:t xml:space="preserve"> </w:t>
            </w:r>
            <w:r>
              <w:rPr>
                <w:b/>
                <w:shadow/>
                <w:shd w:val="clear" w:color="auto" w:fill="FABF8F" w:themeFill="accent6" w:themeFillTint="99"/>
              </w:rPr>
              <w:t xml:space="preserve">4 </w:t>
            </w:r>
            <w:r w:rsidRPr="00AC0768">
              <w:rPr>
                <w:b/>
                <w:shadow/>
                <w:shd w:val="clear" w:color="auto" w:fill="FABF8F" w:themeFill="accent6" w:themeFillTint="99"/>
              </w:rPr>
              <w:t>:</w:t>
            </w:r>
            <w:r w:rsidRPr="006C4669">
              <w:t xml:space="preserve"> </w:t>
            </w:r>
            <w:r w:rsidR="00D80A26">
              <w:rPr>
                <w:rFonts w:ascii="Franklin Gothic Demi" w:hAnsi="Franklin Gothic Demi"/>
                <w:smallCaps/>
              </w:rPr>
              <w:t>Les i</w:t>
            </w:r>
            <w:r>
              <w:rPr>
                <w:rFonts w:ascii="Franklin Gothic Demi" w:hAnsi="Franklin Gothic Demi"/>
                <w:smallCaps/>
              </w:rPr>
              <w:t>ncertitudes</w:t>
            </w:r>
          </w:p>
        </w:tc>
      </w:tr>
      <w:tr w:rsidR="002A5DD6" w:rsidRPr="00CC641E" w:rsidTr="00AA0CF1">
        <w:tc>
          <w:tcPr>
            <w:tcW w:w="10518" w:type="dxa"/>
            <w:tcBorders>
              <w:left w:val="single" w:sz="4" w:space="0" w:color="C6D9F1" w:themeColor="text2" w:themeTint="33"/>
              <w:bottom w:val="single" w:sz="4" w:space="0" w:color="C6D9F1" w:themeColor="text2" w:themeTint="33"/>
              <w:right w:val="single" w:sz="4" w:space="0" w:color="C6D9F1" w:themeColor="text2" w:themeTint="33"/>
            </w:tcBorders>
            <w:vAlign w:val="center"/>
          </w:tcPr>
          <w:p w:rsidR="002A5DD6" w:rsidRDefault="005E021D" w:rsidP="005E021D">
            <w:pPr>
              <w:pStyle w:val="Sansinterligne"/>
              <w:jc w:val="both"/>
            </w:pPr>
            <w:r>
              <w:t xml:space="preserve">L’évaluation des incertitudes par des méthodes statistiques est dite de </w:t>
            </w:r>
            <w:r w:rsidRPr="005E021D">
              <w:rPr>
                <w:b/>
              </w:rPr>
              <w:t>type A</w:t>
            </w:r>
            <w:r w:rsidRPr="005E021D">
              <w:t xml:space="preserve"> (</w:t>
            </w:r>
            <w:r w:rsidRPr="005E021D">
              <w:rPr>
                <w:u w:val="single"/>
              </w:rPr>
              <w:t>ex :</w:t>
            </w:r>
            <w:r>
              <w:t xml:space="preserve"> </w:t>
            </w:r>
            <w:r w:rsidRPr="005E021D">
              <w:t>plusieurs mesures)</w:t>
            </w:r>
            <w:r>
              <w:t xml:space="preserve">. Quand la détermination statistique n’est pas possible, on dit que l’évaluation de l’incertitude est de </w:t>
            </w:r>
            <w:r w:rsidRPr="005E021D">
              <w:rPr>
                <w:b/>
              </w:rPr>
              <w:t>type B</w:t>
            </w:r>
            <w:r w:rsidRPr="005E021D">
              <w:t xml:space="preserve"> (</w:t>
            </w:r>
            <w:r w:rsidRPr="005E021D">
              <w:rPr>
                <w:u w:val="single"/>
              </w:rPr>
              <w:t>ex :</w:t>
            </w:r>
            <w:r w:rsidRPr="005E021D">
              <w:t xml:space="preserve"> mesure unique)</w:t>
            </w:r>
            <w:r>
              <w:t>.</w:t>
            </w:r>
          </w:p>
          <w:p w:rsidR="00A35192" w:rsidRPr="00A35192" w:rsidRDefault="00A35192" w:rsidP="005E021D">
            <w:pPr>
              <w:pStyle w:val="Sansinterligne"/>
              <w:jc w:val="both"/>
              <w:rPr>
                <w:sz w:val="10"/>
                <w:szCs w:val="16"/>
              </w:rPr>
            </w:pPr>
          </w:p>
          <w:p w:rsidR="00A35192" w:rsidRDefault="00A35192" w:rsidP="000640C3">
            <w:pPr>
              <w:pStyle w:val="Sansinterligne"/>
              <w:jc w:val="both"/>
            </w:pPr>
            <w:r>
              <w:t xml:space="preserve">On appelle </w:t>
            </w:r>
            <w:r w:rsidRPr="00A35192">
              <w:rPr>
                <w:b/>
              </w:rPr>
              <w:t>incertitude-type</w:t>
            </w:r>
            <w:r>
              <w:t xml:space="preserve"> une incertitude de mesure exprimée sous la forme d'un écart-</w:t>
            </w:r>
            <w:proofErr w:type="gramStart"/>
            <w:r>
              <w:t>type</w:t>
            </w:r>
            <w:r w:rsidRPr="00A35192">
              <w:rPr>
                <w:vertAlign w:val="superscript"/>
              </w:rPr>
              <w:t>(</w:t>
            </w:r>
            <w:proofErr w:type="gramEnd"/>
            <w:r>
              <w:rPr>
                <w:rStyle w:val="Appelnotedebasdep"/>
              </w:rPr>
              <w:footnoteReference w:id="2"/>
            </w:r>
            <w:r>
              <w:rPr>
                <w:vertAlign w:val="superscript"/>
              </w:rPr>
              <w:t>)</w:t>
            </w:r>
            <w:r w:rsidR="000640C3">
              <w:rPr>
                <w:vertAlign w:val="superscript"/>
              </w:rPr>
              <w:t> </w:t>
            </w:r>
            <w:r w:rsidR="000640C3">
              <w:t xml:space="preserve">: elle </w:t>
            </w:r>
            <w:r w:rsidR="000640C3" w:rsidRPr="000640C3">
              <w:t>est définie comme étant l’écart-type sur la valeur moyenne</w:t>
            </w:r>
            <w:r w:rsidR="000640C3">
              <w:t>.</w:t>
            </w:r>
          </w:p>
          <w:p w:rsidR="000640C3" w:rsidRPr="00B45150" w:rsidRDefault="000640C3" w:rsidP="00B45150">
            <w:pPr>
              <w:pStyle w:val="Sansinterligne"/>
            </w:pPr>
          </w:p>
          <w:p w:rsidR="00A35192" w:rsidRPr="00A35192" w:rsidRDefault="00A35192" w:rsidP="00A35192">
            <w:pPr>
              <w:pStyle w:val="Sansinterligne"/>
              <w:numPr>
                <w:ilvl w:val="0"/>
                <w:numId w:val="1"/>
              </w:numPr>
              <w:spacing w:line="360" w:lineRule="auto"/>
              <w:jc w:val="both"/>
              <w:rPr>
                <w:b/>
              </w:rPr>
            </w:pPr>
            <w:r w:rsidRPr="00A35192">
              <w:rPr>
                <w:b/>
              </w:rPr>
              <w:t>Évaluation de type A de l’incertitude-type</w:t>
            </w:r>
          </w:p>
          <w:p w:rsidR="00A35192" w:rsidRDefault="004E5652" w:rsidP="00A35192">
            <w:pPr>
              <w:pStyle w:val="Sansinterligne"/>
            </w:pPr>
            <w:r w:rsidRPr="004E5652">
              <w:t>On</w:t>
            </w:r>
            <w:r>
              <w:t xml:space="preserve"> </w:t>
            </w:r>
            <w:r w:rsidRPr="004E5652">
              <w:t xml:space="preserve">suppose n </w:t>
            </w:r>
            <w:r w:rsidR="000640C3">
              <w:t>résultats de mesurage alors :</w:t>
            </w:r>
          </w:p>
          <w:p w:rsidR="000640C3" w:rsidRDefault="000640C3" w:rsidP="000640C3">
            <w:pPr>
              <w:pStyle w:val="Sansinterligne"/>
              <w:numPr>
                <w:ilvl w:val="0"/>
                <w:numId w:val="4"/>
              </w:numPr>
            </w:pPr>
            <w:r w:rsidRPr="000640C3">
              <w:t>L’écart-type expérimental a pour expression</w:t>
            </w:r>
            <w:r>
              <w:t xml:space="preserve"> : </w:t>
            </w:r>
            <w:r w:rsidRPr="000640C3">
              <w:rPr>
                <w:rFonts w:eastAsiaTheme="minorHAnsi"/>
                <w:position w:val="-30"/>
              </w:rPr>
              <w:object w:dxaOrig="2580" w:dyaOrig="760">
                <v:shape id="_x0000_i1032" type="#_x0000_t75" style="width:129pt;height:38pt" o:ole="">
                  <v:imagedata r:id="rId19" o:title=""/>
                </v:shape>
                <o:OLEObject Type="Embed" ProgID="Equation.DSMT4" ShapeID="_x0000_i1032" DrawAspect="Content" ObjectID="_1658919452" r:id="rId20"/>
              </w:object>
            </w:r>
            <w:r>
              <w:t xml:space="preserve">   (</w:t>
            </w:r>
            <w:proofErr w:type="gramStart"/>
            <w:r>
              <w:t xml:space="preserve">avec </w:t>
            </w:r>
            <w:r w:rsidRPr="000640C3">
              <w:rPr>
                <w:rFonts w:eastAsiaTheme="minorHAnsi"/>
                <w:position w:val="-28"/>
              </w:rPr>
              <w:object w:dxaOrig="1280" w:dyaOrig="680">
                <v:shape id="_x0000_i1033" type="#_x0000_t75" style="width:64.05pt;height:34pt" o:ole="">
                  <v:imagedata r:id="rId21" o:title=""/>
                </v:shape>
                <o:OLEObject Type="Embed" ProgID="Equation.DSMT4" ShapeID="_x0000_i1033" DrawAspect="Content" ObjectID="_1658919453" r:id="rId22"/>
              </w:object>
            </w:r>
            <w:r>
              <w:t xml:space="preserve"> )</w:t>
            </w:r>
          </w:p>
          <w:p w:rsidR="000640C3" w:rsidRDefault="000640C3" w:rsidP="008662B0">
            <w:pPr>
              <w:pStyle w:val="Sansinterligne"/>
              <w:numPr>
                <w:ilvl w:val="0"/>
                <w:numId w:val="4"/>
              </w:numPr>
              <w:spacing w:line="360" w:lineRule="auto"/>
            </w:pPr>
            <w:r w:rsidRPr="000640C3">
              <w:t>L’incertitude-type</w:t>
            </w:r>
            <w:r>
              <w:t> </w:t>
            </w:r>
            <w:r w:rsidR="00CD34E1">
              <w:t xml:space="preserve">est donnée par </w:t>
            </w:r>
            <w:r>
              <w:t xml:space="preserve">: </w:t>
            </w:r>
            <w:r w:rsidRPr="000640C3">
              <w:rPr>
                <w:rFonts w:eastAsiaTheme="minorHAnsi"/>
                <w:position w:val="-26"/>
              </w:rPr>
              <w:object w:dxaOrig="1260" w:dyaOrig="700">
                <v:shape id="_x0000_i1034" type="#_x0000_t75" style="width:63.15pt;height:34.9pt" o:ole="">
                  <v:imagedata r:id="rId23" o:title=""/>
                </v:shape>
                <o:OLEObject Type="Embed" ProgID="Equation.DSMT4" ShapeID="_x0000_i1034" DrawAspect="Content" ObjectID="_1658919454" r:id="rId24"/>
              </w:object>
            </w:r>
            <w:r>
              <w:t xml:space="preserve"> </w:t>
            </w:r>
          </w:p>
          <w:p w:rsidR="008577AE" w:rsidRDefault="008577AE" w:rsidP="0016616B">
            <w:pPr>
              <w:pStyle w:val="Sansinterligne"/>
              <w:numPr>
                <w:ilvl w:val="0"/>
                <w:numId w:val="1"/>
              </w:numPr>
              <w:jc w:val="both"/>
            </w:pPr>
            <w:r w:rsidRPr="008577AE">
              <w:t>L’</w:t>
            </w:r>
            <w:r w:rsidRPr="002E1646">
              <w:rPr>
                <w:b/>
              </w:rPr>
              <w:t>incertitude-type élargie</w:t>
            </w:r>
            <w:r w:rsidRPr="00756F79">
              <w:rPr>
                <w:b/>
              </w:rPr>
              <w:t xml:space="preserve"> </w:t>
            </w:r>
            <w:r w:rsidR="00756F79" w:rsidRPr="00756F79">
              <w:rPr>
                <w:b/>
              </w:rPr>
              <w:t>de type A</w:t>
            </w:r>
            <w:r w:rsidR="00756F79">
              <w:t xml:space="preserve"> </w:t>
            </w:r>
            <w:r w:rsidRPr="008577AE">
              <w:t>(qui constituera l’incertitude de la mesure</w:t>
            </w:r>
            <w:r>
              <w:t>,</w:t>
            </w:r>
            <w:r w:rsidRPr="008577AE">
              <w:t xml:space="preserve"> </w:t>
            </w:r>
            <w:r w:rsidR="00A67E27">
              <w:t>U(</w:t>
            </w:r>
            <w:r w:rsidRPr="008577AE">
              <w:t>M</w:t>
            </w:r>
            <w:r w:rsidR="00A67E27">
              <w:t>)</w:t>
            </w:r>
            <w:r w:rsidRPr="008577AE">
              <w:t>)</w:t>
            </w:r>
            <w:r>
              <w:t xml:space="preserve"> définit l’intervalle, autour du résultat du mesurage dont on puisse s’attendre à ce qu’il comprenne une fraction élevée de la distribution de valeurs</w:t>
            </w:r>
            <w:r w:rsidR="002E1646">
              <w:t xml:space="preserve"> </w:t>
            </w:r>
            <w:r>
              <w:t xml:space="preserve">pouvant  être attribuées au </w:t>
            </w:r>
            <w:proofErr w:type="spellStart"/>
            <w:r w:rsidR="002E1646">
              <w:t>mesurande</w:t>
            </w:r>
            <w:proofErr w:type="spellEnd"/>
            <w:r>
              <w:t>. Elle est associée à un niveau de confiance.</w:t>
            </w:r>
          </w:p>
          <w:p w:rsidR="002E1646" w:rsidRPr="002E1646" w:rsidRDefault="002E1646" w:rsidP="002E1646">
            <w:pPr>
              <w:pStyle w:val="Sansinterligne"/>
              <w:rPr>
                <w:sz w:val="16"/>
                <w:szCs w:val="16"/>
              </w:rPr>
            </w:pPr>
          </w:p>
          <w:p w:rsidR="002E1646" w:rsidRDefault="002E1646" w:rsidP="002E1646">
            <w:pPr>
              <w:pStyle w:val="Sansinterligne"/>
              <w:spacing w:line="360" w:lineRule="auto"/>
            </w:pPr>
            <w:r>
              <w:t>Elle est donnée par :</w:t>
            </w:r>
          </w:p>
          <w:p w:rsidR="002E1646" w:rsidRDefault="00A67E27" w:rsidP="00AB749A">
            <w:pPr>
              <w:pStyle w:val="Sansinterligne"/>
              <w:spacing w:line="360" w:lineRule="auto"/>
              <w:jc w:val="center"/>
              <w:rPr>
                <w:rFonts w:eastAsiaTheme="minorHAnsi"/>
              </w:rPr>
            </w:pPr>
            <w:r>
              <w:t>U(</w:t>
            </w:r>
            <w:r w:rsidR="002E1646" w:rsidRPr="002E1646">
              <w:t>M</w:t>
            </w:r>
            <w:r>
              <w:t>)</w:t>
            </w:r>
            <w:r w:rsidR="002E1646" w:rsidRPr="002E1646">
              <w:t xml:space="preserve">  =  </w:t>
            </w:r>
            <w:r w:rsidR="002E1646" w:rsidRPr="002E1646">
              <w:rPr>
                <w:i/>
              </w:rPr>
              <w:t>k</w:t>
            </w:r>
            <w:r w:rsidR="002E1646">
              <w:t xml:space="preserve"> </w:t>
            </w:r>
            <w:r w:rsidR="002E1646">
              <w:sym w:font="Symbol" w:char="F0B4"/>
            </w:r>
            <w:r w:rsidR="002E1646">
              <w:t xml:space="preserve"> </w:t>
            </w:r>
            <w:r w:rsidR="002E1646" w:rsidRPr="002E1646">
              <w:t>s</w:t>
            </w:r>
            <w:r w:rsidR="002E1646">
              <w:t xml:space="preserve">    </w:t>
            </w:r>
            <w:r w:rsidR="0064671D" w:rsidRPr="002E1646">
              <w:rPr>
                <w:rFonts w:eastAsiaTheme="minorHAnsi"/>
                <w:position w:val="-30"/>
              </w:rPr>
              <w:object w:dxaOrig="5620" w:dyaOrig="720">
                <v:shape id="_x0000_i1035" type="#_x0000_t75" style="width:280.95pt;height:36.2pt" o:ole="">
                  <v:imagedata r:id="rId25" o:title=""/>
                </v:shape>
                <o:OLEObject Type="Embed" ProgID="Equation.DSMT4" ShapeID="_x0000_i1035" DrawAspect="Content" ObjectID="_1658919455" r:id="rId26"/>
              </w:object>
            </w:r>
          </w:p>
          <w:p w:rsidR="00AB749A" w:rsidRDefault="00AB749A" w:rsidP="0064671D">
            <w:pPr>
              <w:pStyle w:val="Sansinterligne"/>
              <w:jc w:val="both"/>
            </w:pPr>
            <w:r w:rsidRPr="00AB749A">
              <w:rPr>
                <w:u w:val="single"/>
              </w:rPr>
              <w:t>Remarque :</w:t>
            </w:r>
            <w:r w:rsidRPr="00AB749A">
              <w:t xml:space="preserve"> L’incertitude de mesure </w:t>
            </w:r>
            <w:r w:rsidR="00A67E27">
              <w:t>U(</w:t>
            </w:r>
            <w:r w:rsidRPr="00AB749A">
              <w:t>M</w:t>
            </w:r>
            <w:r w:rsidR="00A67E27">
              <w:t>)</w:t>
            </w:r>
            <w:r w:rsidRPr="00AB749A">
              <w:t xml:space="preserve"> s’écrit toujours avec un chiffre significatif, et</w:t>
            </w:r>
            <w:r>
              <w:t xml:space="preserve"> est </w:t>
            </w:r>
            <w:r w:rsidRPr="00AB749A">
              <w:t>arrondie</w:t>
            </w:r>
            <w:r>
              <w:t>,</w:t>
            </w:r>
            <w:r w:rsidRPr="00AB749A">
              <w:t xml:space="preserve"> dans tous les cas</w:t>
            </w:r>
            <w:r>
              <w:t>,</w:t>
            </w:r>
            <w:r w:rsidRPr="00AB749A">
              <w:t xml:space="preserve"> par excès</w:t>
            </w:r>
            <w:r>
              <w:t>.</w:t>
            </w:r>
          </w:p>
          <w:p w:rsidR="00756F79" w:rsidRPr="00756F79" w:rsidRDefault="00756F79" w:rsidP="0064671D">
            <w:pPr>
              <w:pStyle w:val="Sansinterligne"/>
              <w:jc w:val="both"/>
              <w:rPr>
                <w:sz w:val="16"/>
              </w:rPr>
            </w:pPr>
          </w:p>
          <w:p w:rsidR="00756F79" w:rsidRPr="00210949" w:rsidRDefault="00756F79" w:rsidP="00756F79">
            <w:pPr>
              <w:pStyle w:val="Sansinterligne"/>
              <w:numPr>
                <w:ilvl w:val="0"/>
                <w:numId w:val="1"/>
              </w:numPr>
              <w:spacing w:line="360" w:lineRule="auto"/>
              <w:jc w:val="both"/>
              <w:rPr>
                <w:b/>
              </w:rPr>
            </w:pPr>
            <w:r w:rsidRPr="00A35192">
              <w:rPr>
                <w:b/>
              </w:rPr>
              <w:t>Évaluation de type B de l’incertitude-type</w:t>
            </w:r>
          </w:p>
          <w:p w:rsidR="00756F79" w:rsidRDefault="00756F79" w:rsidP="00756F79">
            <w:pPr>
              <w:pStyle w:val="Sansinterligne"/>
              <w:jc w:val="both"/>
            </w:pPr>
            <w:r>
              <w:t>L’évaluation de l’incertitude de type B est effectuée par des moyens autres que l’analyse statistique de série d’observations.</w:t>
            </w:r>
          </w:p>
          <w:p w:rsidR="00756F79" w:rsidRPr="00210949" w:rsidRDefault="00756F79" w:rsidP="00756F79">
            <w:pPr>
              <w:pStyle w:val="Sansinterligne"/>
              <w:jc w:val="both"/>
              <w:rPr>
                <w:sz w:val="16"/>
                <w:szCs w:val="16"/>
              </w:rPr>
            </w:pPr>
          </w:p>
          <w:p w:rsidR="00756F79" w:rsidRDefault="00756F79" w:rsidP="00756F79">
            <w:pPr>
              <w:pStyle w:val="Sansinterligne"/>
              <w:spacing w:line="360" w:lineRule="auto"/>
              <w:jc w:val="both"/>
            </w:pPr>
            <w:r w:rsidRPr="00210949">
              <w:t>Différents cas peuvent se présenter :</w:t>
            </w:r>
          </w:p>
          <w:p w:rsidR="00756F79" w:rsidRDefault="00756F79" w:rsidP="00756F79">
            <w:pPr>
              <w:pStyle w:val="Sansinterligne"/>
              <w:numPr>
                <w:ilvl w:val="0"/>
                <w:numId w:val="4"/>
              </w:numPr>
              <w:jc w:val="both"/>
            </w:pPr>
            <w:r>
              <w:t>Le constructeur fournit l’incertitude-type (cas très rare). Dans ce cas, on utilise directement cette incertitude ;</w:t>
            </w:r>
          </w:p>
          <w:p w:rsidR="00FD4ABE" w:rsidRPr="00FD4ABE" w:rsidRDefault="00FD4ABE" w:rsidP="00FD4ABE">
            <w:pPr>
              <w:pStyle w:val="Sansinterligne"/>
              <w:rPr>
                <w:sz w:val="10"/>
              </w:rPr>
            </w:pPr>
          </w:p>
          <w:p w:rsidR="00756F79" w:rsidRDefault="00756F79" w:rsidP="00756F79">
            <w:pPr>
              <w:pStyle w:val="Sansinterligne"/>
              <w:numPr>
                <w:ilvl w:val="0"/>
                <w:numId w:val="4"/>
              </w:numPr>
              <w:jc w:val="both"/>
            </w:pPr>
            <w:r>
              <w:t>Pour un appareil de mesure analogique (appareil à cadran, lecture d’un réglet…), l’incertitude de lecture est estimée à partir de la valeur d’une graduation. On peut montrer que :</w:t>
            </w:r>
          </w:p>
          <w:p w:rsidR="00756F79" w:rsidRPr="00FC1A4E" w:rsidRDefault="00756F79" w:rsidP="00756F79">
            <w:pPr>
              <w:pStyle w:val="Sansinterligne"/>
              <w:rPr>
                <w:sz w:val="10"/>
                <w:szCs w:val="16"/>
              </w:rPr>
            </w:pPr>
          </w:p>
          <w:p w:rsidR="00756F79" w:rsidRDefault="00CD34E1" w:rsidP="00756F79">
            <w:pPr>
              <w:pStyle w:val="Sansinterligne"/>
              <w:spacing w:line="360" w:lineRule="auto"/>
              <w:jc w:val="center"/>
            </w:pPr>
            <w:r w:rsidRPr="00252908">
              <w:rPr>
                <w:rFonts w:eastAsiaTheme="minorHAnsi"/>
                <w:position w:val="-28"/>
              </w:rPr>
              <w:object w:dxaOrig="2020" w:dyaOrig="660">
                <v:shape id="_x0000_i1036" type="#_x0000_t75" style="width:101.15pt;height:32.7pt" o:ole="">
                  <v:imagedata r:id="rId27" o:title=""/>
                </v:shape>
                <o:OLEObject Type="Embed" ProgID="Equation.DSMT4" ShapeID="_x0000_i1036" DrawAspect="Content" ObjectID="_1658919456" r:id="rId28"/>
              </w:object>
            </w:r>
          </w:p>
          <w:p w:rsidR="00756F79" w:rsidRDefault="00756F79" w:rsidP="00756F79">
            <w:pPr>
              <w:pStyle w:val="Sansinterligne"/>
              <w:numPr>
                <w:ilvl w:val="0"/>
                <w:numId w:val="4"/>
              </w:numPr>
              <w:jc w:val="both"/>
            </w:pPr>
            <w:r>
              <w:t xml:space="preserve">Le constructeur fournit une indication de type </w:t>
            </w:r>
            <w:proofErr w:type="spellStart"/>
            <w:r>
              <w:t>Δ</w:t>
            </w:r>
            <w:r w:rsidRPr="00252908">
              <w:rPr>
                <w:vertAlign w:val="subscript"/>
              </w:rPr>
              <w:t>c</w:t>
            </w:r>
            <w:proofErr w:type="spellEnd"/>
            <w:r>
              <w:t xml:space="preserve"> sans autre information. Dans ce cas, on prendra  pour  incertitude-type :</w:t>
            </w:r>
          </w:p>
          <w:p w:rsidR="00756F79" w:rsidRDefault="00756F79" w:rsidP="00756F79">
            <w:pPr>
              <w:pStyle w:val="Sansinterligne"/>
              <w:spacing w:line="360" w:lineRule="auto"/>
              <w:jc w:val="center"/>
            </w:pPr>
            <w:r w:rsidRPr="00252908">
              <w:rPr>
                <w:rFonts w:eastAsiaTheme="minorHAnsi"/>
                <w:position w:val="-28"/>
              </w:rPr>
              <w:object w:dxaOrig="740" w:dyaOrig="660">
                <v:shape id="_x0000_i1037" type="#_x0000_t75" style="width:37.1pt;height:33.15pt" o:ole="">
                  <v:imagedata r:id="rId29" o:title=""/>
                </v:shape>
                <o:OLEObject Type="Embed" ProgID="Equation.DSMT4" ShapeID="_x0000_i1037" DrawAspect="Content" ObjectID="_1658919457" r:id="rId30"/>
              </w:object>
            </w:r>
          </w:p>
          <w:p w:rsidR="00756F79" w:rsidRDefault="00756F79" w:rsidP="00885F2F">
            <w:pPr>
              <w:pStyle w:val="Sansinterligne"/>
              <w:jc w:val="both"/>
            </w:pPr>
            <w:r w:rsidRPr="0016616B">
              <w:rPr>
                <w:u w:val="single"/>
              </w:rPr>
              <w:t>Exemple :</w:t>
            </w:r>
            <w:r>
              <w:t xml:space="preserve"> les quatre anneaux de couleur caractérisant la résistance sont Brun, Noir, Noir, Or. La résistance est donc égale à R = 10 </w:t>
            </w:r>
            <w:r>
              <w:rPr>
                <w:rFonts w:hint="eastAsia"/>
              </w:rPr>
              <w:t>Ω</w:t>
            </w:r>
            <w:r>
              <w:t xml:space="preserve"> </w:t>
            </w:r>
            <w:r>
              <w:sym w:font="Symbol" w:char="F0B1"/>
            </w:r>
            <w:r>
              <w:t xml:space="preserve"> 5%. L’incertitude-type associée est égale à :</w:t>
            </w:r>
          </w:p>
          <w:p w:rsidR="00756F79" w:rsidRDefault="00756F79" w:rsidP="00756F79">
            <w:pPr>
              <w:pStyle w:val="Sansinterligne"/>
              <w:spacing w:line="360" w:lineRule="auto"/>
              <w:jc w:val="center"/>
              <w:rPr>
                <w:rFonts w:eastAsiaTheme="minorHAnsi"/>
              </w:rPr>
            </w:pPr>
            <w:r w:rsidRPr="00252908">
              <w:rPr>
                <w:rFonts w:eastAsiaTheme="minorHAnsi"/>
                <w:position w:val="-28"/>
              </w:rPr>
              <w:object w:dxaOrig="2040" w:dyaOrig="940">
                <v:shape id="_x0000_i1038" type="#_x0000_t75" style="width:102.5pt;height:47.25pt" o:ole="">
                  <v:imagedata r:id="rId31" o:title=""/>
                </v:shape>
                <o:OLEObject Type="Embed" ProgID="Equation.DSMT4" ShapeID="_x0000_i1038" DrawAspect="Content" ObjectID="_1658919458" r:id="rId32"/>
              </w:object>
            </w:r>
            <w:r w:rsidR="00C61339">
              <w:rPr>
                <w:rFonts w:eastAsiaTheme="minorHAnsi"/>
              </w:rPr>
              <w:t xml:space="preserve">  </w:t>
            </w:r>
            <w:r w:rsidR="00C61339">
              <w:rPr>
                <w:rFonts w:eastAsiaTheme="minorHAnsi"/>
              </w:rPr>
              <w:sym w:font="Symbol" w:char="F0DE"/>
            </w:r>
            <w:r w:rsidR="00C61339">
              <w:rPr>
                <w:rFonts w:eastAsiaTheme="minorHAnsi"/>
              </w:rPr>
              <w:t xml:space="preserve">  </w:t>
            </w:r>
            <w:r w:rsidR="00A67E27">
              <w:rPr>
                <w:rFonts w:eastAsiaTheme="minorHAnsi"/>
              </w:rPr>
              <w:t>U(</w:t>
            </w:r>
            <w:r w:rsidR="00C61339">
              <w:rPr>
                <w:rFonts w:eastAsiaTheme="minorHAnsi"/>
              </w:rPr>
              <w:t>M</w:t>
            </w:r>
            <w:r w:rsidR="00A67E27">
              <w:rPr>
                <w:rFonts w:eastAsiaTheme="minorHAnsi"/>
              </w:rPr>
              <w:t>)</w:t>
            </w:r>
            <w:r w:rsidR="00C61339">
              <w:rPr>
                <w:rFonts w:eastAsiaTheme="minorHAnsi"/>
              </w:rPr>
              <w:t xml:space="preserve"> = 0,29 </w:t>
            </w:r>
            <w:r w:rsidR="00C61339">
              <w:rPr>
                <w:rFonts w:eastAsiaTheme="minorHAnsi"/>
              </w:rPr>
              <w:sym w:font="Symbol" w:char="F057"/>
            </w:r>
          </w:p>
          <w:p w:rsidR="00FD4ABE" w:rsidRPr="00FD4ABE" w:rsidRDefault="00FD4ABE" w:rsidP="00FD4ABE">
            <w:pPr>
              <w:pStyle w:val="Sansinterligne"/>
              <w:numPr>
                <w:ilvl w:val="0"/>
                <w:numId w:val="4"/>
              </w:numPr>
              <w:spacing w:line="360" w:lineRule="auto"/>
            </w:pPr>
            <w:r>
              <w:t>Si le constructeur ne fournit rien, il faut procéder à l’évaluation expérimentale de l’appareil.</w:t>
            </w:r>
          </w:p>
        </w:tc>
      </w:tr>
    </w:tbl>
    <w:p w:rsidR="0016239E" w:rsidRPr="00694F5A" w:rsidRDefault="00694F5A" w:rsidP="00694F5A">
      <w:pPr>
        <w:pStyle w:val="Sansinterligne"/>
        <w:spacing w:line="360" w:lineRule="auto"/>
        <w:jc w:val="both"/>
        <w:rPr>
          <w:b/>
          <w:shadow/>
          <w:sz w:val="28"/>
          <w:u w:val="single"/>
        </w:rPr>
      </w:pPr>
      <w:r w:rsidRPr="00694F5A">
        <w:rPr>
          <w:b/>
          <w:shadow/>
          <w:sz w:val="28"/>
          <w:u w:val="single"/>
        </w:rPr>
        <w:lastRenderedPageBreak/>
        <w:t>BILAN :</w:t>
      </w:r>
    </w:p>
    <w:p w:rsidR="00420F58" w:rsidRDefault="00420F58" w:rsidP="00866176">
      <w:pPr>
        <w:pStyle w:val="Sansinterligne"/>
        <w:shd w:val="clear" w:color="auto" w:fill="F2F2F2" w:themeFill="background1" w:themeFillShade="F2"/>
        <w:jc w:val="both"/>
      </w:pPr>
      <w:r>
        <w:t xml:space="preserve">L’écriture du </w:t>
      </w:r>
      <w:r w:rsidRPr="00420F58">
        <w:rPr>
          <w:b/>
          <w:color w:val="FF0000"/>
        </w:rPr>
        <w:t>résultat du mesurage</w:t>
      </w:r>
      <w:r>
        <w:t xml:space="preserve"> (M) doit contenir une </w:t>
      </w:r>
      <w:r w:rsidRPr="00420F58">
        <w:rPr>
          <w:b/>
          <w:color w:val="FF0000"/>
        </w:rPr>
        <w:t>valeur</w:t>
      </w:r>
      <w:r>
        <w:t xml:space="preserve"> (m), l’</w:t>
      </w:r>
      <w:r w:rsidRPr="00420F58">
        <w:rPr>
          <w:b/>
          <w:color w:val="FF0000"/>
        </w:rPr>
        <w:t>incertitude associée</w:t>
      </w:r>
      <w:r>
        <w:t xml:space="preserve"> (</w:t>
      </w:r>
      <w:r w:rsidR="00A67E27">
        <w:t>U(</w:t>
      </w:r>
      <w:r>
        <w:t>M</w:t>
      </w:r>
      <w:r w:rsidR="00A67E27">
        <w:t>)</w:t>
      </w:r>
      <w:r>
        <w:t xml:space="preserve">) qui indique l’intervalle des valeurs probables du </w:t>
      </w:r>
      <w:proofErr w:type="spellStart"/>
      <w:r>
        <w:t>mesurande</w:t>
      </w:r>
      <w:proofErr w:type="spellEnd"/>
      <w:r>
        <w:t xml:space="preserve"> (grandeur), le </w:t>
      </w:r>
      <w:r w:rsidRPr="00420F58">
        <w:rPr>
          <w:b/>
          <w:color w:val="FF0000"/>
        </w:rPr>
        <w:t>niveau de confiance</w:t>
      </w:r>
      <w:r>
        <w:t xml:space="preserve"> et une </w:t>
      </w:r>
      <w:r w:rsidRPr="00420F58">
        <w:rPr>
          <w:b/>
          <w:color w:val="FF0000"/>
        </w:rPr>
        <w:t>unité appropriée</w:t>
      </w:r>
      <w:r>
        <w:t> :</w:t>
      </w:r>
    </w:p>
    <w:p w:rsidR="00420F58" w:rsidRPr="00420F58" w:rsidRDefault="00420F58" w:rsidP="00866176">
      <w:pPr>
        <w:pStyle w:val="Sansinterligne"/>
        <w:shd w:val="clear" w:color="auto" w:fill="F2F2F2" w:themeFill="background1" w:themeFillShade="F2"/>
        <w:jc w:val="both"/>
        <w:rPr>
          <w:sz w:val="10"/>
        </w:rPr>
      </w:pPr>
    </w:p>
    <w:p w:rsidR="0016239E" w:rsidRDefault="0016239E" w:rsidP="00866176">
      <w:pPr>
        <w:pStyle w:val="Sansinterligne"/>
        <w:shd w:val="clear" w:color="auto" w:fill="F2F2F2" w:themeFill="background1" w:themeFillShade="F2"/>
        <w:spacing w:line="360" w:lineRule="auto"/>
        <w:jc w:val="center"/>
        <w:rPr>
          <w:b/>
          <w:sz w:val="28"/>
        </w:rPr>
      </w:pPr>
      <w:r w:rsidRPr="00CA6085">
        <w:rPr>
          <w:b/>
          <w:sz w:val="28"/>
          <w:bdr w:val="single" w:sz="4" w:space="0" w:color="auto"/>
        </w:rPr>
        <w:t xml:space="preserve">M = m </w:t>
      </w:r>
      <w:r w:rsidRPr="00CA6085">
        <w:rPr>
          <w:b/>
          <w:sz w:val="28"/>
          <w:bdr w:val="single" w:sz="4" w:space="0" w:color="auto"/>
        </w:rPr>
        <w:sym w:font="Symbol" w:char="F0B1"/>
      </w:r>
      <w:r w:rsidRPr="00CA6085">
        <w:rPr>
          <w:b/>
          <w:sz w:val="28"/>
          <w:bdr w:val="single" w:sz="4" w:space="0" w:color="auto"/>
        </w:rPr>
        <w:t xml:space="preserve"> </w:t>
      </w:r>
      <w:r w:rsidR="00A67E27">
        <w:rPr>
          <w:b/>
          <w:sz w:val="28"/>
          <w:bdr w:val="single" w:sz="4" w:space="0" w:color="auto"/>
        </w:rPr>
        <w:t>U(</w:t>
      </w:r>
      <w:r w:rsidRPr="00CA6085">
        <w:rPr>
          <w:b/>
          <w:sz w:val="28"/>
          <w:bdr w:val="single" w:sz="4" w:space="0" w:color="auto"/>
        </w:rPr>
        <w:t>M</w:t>
      </w:r>
      <w:r w:rsidR="00A67E27">
        <w:rPr>
          <w:b/>
          <w:sz w:val="28"/>
          <w:bdr w:val="single" w:sz="4" w:space="0" w:color="auto"/>
        </w:rPr>
        <w:t>)</w:t>
      </w:r>
      <w:r w:rsidR="00AE12D8" w:rsidRPr="00AE12D8">
        <w:t xml:space="preserve">  (</w:t>
      </w:r>
      <w:r w:rsidR="00AE12D8" w:rsidRPr="003E7BC4">
        <w:rPr>
          <w:rFonts w:ascii="Calibri" w:hAnsi="Calibri" w:cs="Arial-BoldMT"/>
          <w:bCs/>
        </w:rPr>
        <w:t>avec unité et niveau de confiance</w:t>
      </w:r>
      <w:r w:rsidR="00AE12D8">
        <w:rPr>
          <w:rFonts w:ascii="Calibri" w:hAnsi="Calibri" w:cs="Arial-BoldMT"/>
          <w:bCs/>
        </w:rPr>
        <w:t>)</w:t>
      </w:r>
    </w:p>
    <w:p w:rsidR="00273CA0" w:rsidRDefault="005E021D" w:rsidP="00866176">
      <w:pPr>
        <w:pStyle w:val="Sansinterligne"/>
        <w:shd w:val="clear" w:color="auto" w:fill="F2F2F2" w:themeFill="background1" w:themeFillShade="F2"/>
        <w:jc w:val="both"/>
      </w:pPr>
      <w:r>
        <w:sym w:font="Symbol" w:char="F0DE"/>
      </w:r>
      <w:r>
        <w:t xml:space="preserve"> </w:t>
      </w:r>
      <w:r w:rsidR="00273CA0">
        <w:t xml:space="preserve">Le résultat d’une mesure n’est jamais une valeur : il sera donné sous la forme d’un intervalle </w:t>
      </w:r>
      <w:r w:rsidR="00704FBD">
        <w:t xml:space="preserve">[m – </w:t>
      </w:r>
      <w:r w:rsidR="00A67E27">
        <w:t>U(</w:t>
      </w:r>
      <w:r w:rsidR="00704FBD">
        <w:t>M</w:t>
      </w:r>
      <w:r w:rsidR="00A67E27">
        <w:t>)</w:t>
      </w:r>
      <w:r w:rsidR="00704FBD">
        <w:t xml:space="preserve"> ; m + </w:t>
      </w:r>
      <w:r w:rsidR="00A67E27">
        <w:t>U(</w:t>
      </w:r>
      <w:r w:rsidR="00704FBD">
        <w:t>M</w:t>
      </w:r>
      <w:r w:rsidR="00A67E27">
        <w:t>)</w:t>
      </w:r>
      <w:r w:rsidR="00704FBD">
        <w:t xml:space="preserve">] </w:t>
      </w:r>
      <w:r w:rsidR="00273CA0">
        <w:t xml:space="preserve">des valeurs probables du </w:t>
      </w:r>
      <w:proofErr w:type="spellStart"/>
      <w:r w:rsidR="00273CA0">
        <w:t>mesurande</w:t>
      </w:r>
      <w:proofErr w:type="spellEnd"/>
      <w:r w:rsidR="00704FBD">
        <w:t>,</w:t>
      </w:r>
      <w:r w:rsidR="00273CA0">
        <w:t xml:space="preserve"> </w:t>
      </w:r>
      <w:r w:rsidR="00704FBD">
        <w:t xml:space="preserve">M, </w:t>
      </w:r>
      <w:r w:rsidR="00273CA0">
        <w:t>associé à un niveau de confiance</w:t>
      </w:r>
      <w:r w:rsidR="00704FBD">
        <w:t xml:space="preserve"> (</w:t>
      </w:r>
      <w:r w:rsidR="00704FBD" w:rsidRPr="00E83EBB">
        <w:t>probabilité de contenir la valeur vraie</w:t>
      </w:r>
      <w:r w:rsidR="00704FBD">
        <w:t xml:space="preserve"> </w:t>
      </w:r>
      <w:proofErr w:type="spellStart"/>
      <w:r w:rsidR="00704FBD">
        <w:t>M</w:t>
      </w:r>
      <w:r w:rsidR="00704FBD" w:rsidRPr="00704FBD">
        <w:rPr>
          <w:vertAlign w:val="subscript"/>
        </w:rPr>
        <w:t>vrai</w:t>
      </w:r>
      <w:proofErr w:type="spellEnd"/>
      <w:r w:rsidR="00704FBD">
        <w:t>)</w:t>
      </w:r>
      <w:r w:rsidR="00273CA0">
        <w:t>.</w:t>
      </w:r>
    </w:p>
    <w:p w:rsidR="00273CA0" w:rsidRDefault="00273CA0" w:rsidP="00866176">
      <w:pPr>
        <w:pStyle w:val="Sansinterligne"/>
        <w:shd w:val="clear" w:color="auto" w:fill="F2F2F2" w:themeFill="background1" w:themeFillShade="F2"/>
        <w:rPr>
          <w:sz w:val="16"/>
          <w:szCs w:val="16"/>
        </w:rPr>
      </w:pPr>
    </w:p>
    <w:p w:rsidR="00531562" w:rsidRDefault="00531562" w:rsidP="00932A18">
      <w:pPr>
        <w:pStyle w:val="Sansinterligne"/>
        <w:shd w:val="clear" w:color="auto" w:fill="F2F2F2" w:themeFill="background1" w:themeFillShade="F2"/>
        <w:jc w:val="both"/>
        <w:rPr>
          <w:rFonts w:ascii="Calibri" w:hAnsi="Calibri" w:cs="ArialMT"/>
        </w:rPr>
      </w:pPr>
      <w:r>
        <w:rPr>
          <w:rFonts w:ascii="Calibri" w:hAnsi="Calibri" w:cs="ArialMT"/>
        </w:rPr>
        <w:sym w:font="Symbol" w:char="F0AE"/>
      </w:r>
      <w:r>
        <w:rPr>
          <w:rFonts w:ascii="Calibri" w:hAnsi="Calibri" w:cs="ArialMT"/>
        </w:rPr>
        <w:t xml:space="preserve"> Il faut ensuite </w:t>
      </w:r>
      <w:r w:rsidRPr="003359A0">
        <w:rPr>
          <w:rFonts w:ascii="Calibri" w:hAnsi="Calibri" w:cs="ArialMT"/>
        </w:rPr>
        <w:t>déterminer le nombre de chi</w:t>
      </w:r>
      <w:r>
        <w:rPr>
          <w:rFonts w:ascii="Calibri" w:hAnsi="Calibri" w:cs="ArialMT"/>
        </w:rPr>
        <w:t>ffres significatifs de m</w:t>
      </w:r>
      <w:r w:rsidR="00932A18">
        <w:rPr>
          <w:rFonts w:ascii="Calibri" w:hAnsi="Calibri" w:cs="ArialMT"/>
        </w:rPr>
        <w:t> : u</w:t>
      </w:r>
      <w:r w:rsidR="00932A18" w:rsidRPr="00932A18">
        <w:rPr>
          <w:rFonts w:ascii="Calibri" w:hAnsi="Calibri" w:cs="ArialMT"/>
        </w:rPr>
        <w:t>ne fois l’incertitude estimée, on l’arrondit à un chiffre</w:t>
      </w:r>
      <w:r w:rsidR="00932A18">
        <w:rPr>
          <w:rFonts w:ascii="Calibri" w:hAnsi="Calibri" w:cs="ArialMT"/>
        </w:rPr>
        <w:t xml:space="preserve"> </w:t>
      </w:r>
      <w:r w:rsidR="004D603D">
        <w:rPr>
          <w:rFonts w:ascii="Calibri" w:hAnsi="Calibri" w:cs="ArialMT"/>
        </w:rPr>
        <w:t>significatif</w:t>
      </w:r>
      <w:r w:rsidR="00932A18" w:rsidRPr="00932A18">
        <w:rPr>
          <w:rFonts w:ascii="Calibri" w:hAnsi="Calibri" w:cs="ArialMT"/>
        </w:rPr>
        <w:t xml:space="preserve">, éventuellement deux si l’on estime faire une erreur d’arrondi trop importante avec un seul chiffre, puis on ajuste la valeur de la </w:t>
      </w:r>
      <w:r w:rsidR="00932A18">
        <w:rPr>
          <w:rFonts w:ascii="Calibri" w:hAnsi="Calibri" w:cs="ArialMT"/>
        </w:rPr>
        <w:t>mesure</w:t>
      </w:r>
      <w:r w:rsidR="00932A18" w:rsidRPr="00932A18">
        <w:rPr>
          <w:rFonts w:ascii="Calibri" w:hAnsi="Calibri" w:cs="ArialMT"/>
        </w:rPr>
        <w:t>, m, de manière à ce que son dernier chiffre</w:t>
      </w:r>
      <w:r w:rsidR="00932A18">
        <w:rPr>
          <w:rFonts w:ascii="Calibri" w:hAnsi="Calibri" w:cs="ArialMT"/>
        </w:rPr>
        <w:t xml:space="preserve"> significatif </w:t>
      </w:r>
      <w:r w:rsidR="00932A18" w:rsidRPr="00932A18">
        <w:rPr>
          <w:rFonts w:ascii="Calibri" w:hAnsi="Calibri" w:cs="ArialMT"/>
        </w:rPr>
        <w:t>soit à la même position que celui de l’incertitude, en arrondissant au plus près.</w:t>
      </w:r>
    </w:p>
    <w:p w:rsidR="00932A18" w:rsidRDefault="00932A18" w:rsidP="00932A18">
      <w:pPr>
        <w:pStyle w:val="Sansinterligne"/>
        <w:shd w:val="clear" w:color="auto" w:fill="F2F2F2" w:themeFill="background1" w:themeFillShade="F2"/>
        <w:jc w:val="both"/>
        <w:rPr>
          <w:rFonts w:ascii="Calibri" w:hAnsi="Calibri" w:cs="ArialMT"/>
          <w:sz w:val="16"/>
          <w:szCs w:val="16"/>
        </w:rPr>
      </w:pPr>
    </w:p>
    <w:p w:rsidR="00AC0D61" w:rsidRPr="00AC0D61" w:rsidRDefault="00AC0D61" w:rsidP="00AC0D61">
      <w:pPr>
        <w:pStyle w:val="Sansinterligne"/>
        <w:shd w:val="clear" w:color="auto" w:fill="F2F2F2" w:themeFill="background1" w:themeFillShade="F2"/>
        <w:spacing w:line="360" w:lineRule="auto"/>
        <w:rPr>
          <w:szCs w:val="16"/>
        </w:rPr>
      </w:pPr>
      <w:r w:rsidRPr="00AC0D61">
        <w:rPr>
          <w:szCs w:val="16"/>
          <w:u w:val="single"/>
        </w:rPr>
        <w:t>Remarque :</w:t>
      </w:r>
      <w:r w:rsidRPr="00AC0D61">
        <w:rPr>
          <w:szCs w:val="16"/>
        </w:rPr>
        <w:t xml:space="preserve"> </w:t>
      </w:r>
      <w:r w:rsidRPr="00AC0D61">
        <w:t>L’écriture 12,43(5) signifie 12,43 ± 0,005</w:t>
      </w:r>
    </w:p>
    <w:p w:rsidR="009404C4" w:rsidRDefault="009404C4" w:rsidP="00AC0D61">
      <w:pPr>
        <w:pStyle w:val="Sansinterligne"/>
        <w:numPr>
          <w:ilvl w:val="0"/>
          <w:numId w:val="1"/>
        </w:numPr>
        <w:shd w:val="clear" w:color="auto" w:fill="F2F2F2" w:themeFill="background1" w:themeFillShade="F2"/>
        <w:spacing w:line="360" w:lineRule="auto"/>
        <w:jc w:val="both"/>
        <w:rPr>
          <w:rFonts w:ascii="Calibri" w:hAnsi="Calibri" w:cs="ArialMT"/>
          <w:b/>
          <w:u w:val="single"/>
        </w:rPr>
      </w:pPr>
      <w:r>
        <w:rPr>
          <w:rFonts w:ascii="Calibri" w:hAnsi="Calibri" w:cs="ArialMT"/>
          <w:b/>
          <w:u w:val="single"/>
        </w:rPr>
        <w:t>Valeur moyenne :</w:t>
      </w:r>
    </w:p>
    <w:p w:rsidR="009404C4" w:rsidRDefault="009404C4" w:rsidP="009404C4">
      <w:pPr>
        <w:pStyle w:val="Sansinterligne"/>
        <w:shd w:val="clear" w:color="auto" w:fill="F2F2F2" w:themeFill="background1" w:themeFillShade="F2"/>
      </w:pPr>
      <w:r>
        <w:t xml:space="preserve">La théorie des probabilités permet de montrer que la meilleure estimation la valeur moyenne </w:t>
      </w:r>
      <w:r w:rsidRPr="00870E64">
        <w:rPr>
          <w:position w:val="-4"/>
        </w:rPr>
        <w:object w:dxaOrig="260" w:dyaOrig="320">
          <v:shape id="_x0000_i1039" type="#_x0000_t75" style="width:12.8pt;height:16.35pt" o:ole="">
            <v:imagedata r:id="rId10" o:title=""/>
          </v:shape>
          <o:OLEObject Type="Embed" ProgID="Equation.DSMT4" ShapeID="_x0000_i1039" DrawAspect="Content" ObjectID="_1658919459" r:id="rId33"/>
        </w:object>
      </w:r>
      <w:r>
        <w:t xml:space="preserve"> des N mesures est la </w:t>
      </w:r>
      <w:r>
        <w:rPr>
          <w:rStyle w:val="lev"/>
        </w:rPr>
        <w:t>moyenne arithmétique</w:t>
      </w:r>
      <w:r>
        <w:t>.</w:t>
      </w:r>
    </w:p>
    <w:p w:rsidR="009404C4" w:rsidRDefault="009404C4" w:rsidP="009404C4">
      <w:pPr>
        <w:pStyle w:val="Sansinterligne"/>
        <w:shd w:val="clear" w:color="auto" w:fill="F2F2F2" w:themeFill="background1" w:themeFillShade="F2"/>
        <w:spacing w:line="360" w:lineRule="auto"/>
        <w:jc w:val="center"/>
      </w:pPr>
      <w:r w:rsidRPr="000640C3">
        <w:rPr>
          <w:position w:val="-28"/>
        </w:rPr>
        <w:object w:dxaOrig="1340" w:dyaOrig="680">
          <v:shape id="_x0000_i1040" type="#_x0000_t75" style="width:67.15pt;height:34pt" o:ole="">
            <v:imagedata r:id="rId34" o:title=""/>
          </v:shape>
          <o:OLEObject Type="Embed" ProgID="Equation.DSMT4" ShapeID="_x0000_i1040" DrawAspect="Content" ObjectID="_1658919460" r:id="rId35"/>
        </w:object>
      </w:r>
    </w:p>
    <w:p w:rsidR="009404C4" w:rsidRPr="009404C4" w:rsidRDefault="009404C4" w:rsidP="009404C4">
      <w:pPr>
        <w:pStyle w:val="Sansinterligne"/>
        <w:numPr>
          <w:ilvl w:val="0"/>
          <w:numId w:val="1"/>
        </w:numPr>
        <w:shd w:val="clear" w:color="auto" w:fill="F2F2F2" w:themeFill="background1" w:themeFillShade="F2"/>
        <w:rPr>
          <w:b/>
          <w:u w:val="single"/>
        </w:rPr>
      </w:pPr>
      <w:r w:rsidRPr="009404C4">
        <w:rPr>
          <w:b/>
          <w:u w:val="single"/>
        </w:rPr>
        <w:t>Écart-type </w:t>
      </w:r>
      <w:r>
        <w:rPr>
          <w:b/>
          <w:u w:val="single"/>
        </w:rPr>
        <w:sym w:font="Symbol" w:char="F073"/>
      </w:r>
      <w:r>
        <w:rPr>
          <w:b/>
          <w:u w:val="single"/>
        </w:rPr>
        <w:t xml:space="preserve"> </w:t>
      </w:r>
      <w:r w:rsidRPr="009404C4">
        <w:rPr>
          <w:b/>
          <w:u w:val="single"/>
        </w:rPr>
        <w:t>:</w:t>
      </w:r>
    </w:p>
    <w:p w:rsidR="009404C4" w:rsidRPr="009404C4" w:rsidRDefault="009404C4" w:rsidP="009404C4">
      <w:pPr>
        <w:pStyle w:val="Sansinterligne"/>
        <w:shd w:val="clear" w:color="auto" w:fill="F2F2F2" w:themeFill="background1" w:themeFillShade="F2"/>
      </w:pPr>
      <w:r>
        <w:t xml:space="preserve">On montre que la meilleure estimation de l’écart-type </w:t>
      </w:r>
      <w:r>
        <w:sym w:font="Symbol" w:char="F073"/>
      </w:r>
      <w:r>
        <w:t xml:space="preserve"> est </w:t>
      </w:r>
      <w:r>
        <w:rPr>
          <w:rStyle w:val="lev"/>
        </w:rPr>
        <w:t>l'écart-type non biaisé </w:t>
      </w:r>
      <w:proofErr w:type="gramStart"/>
      <w:r>
        <w:rPr>
          <w:rStyle w:val="lev"/>
        </w:rPr>
        <w:t xml:space="preserve">: </w:t>
      </w:r>
      <w:r w:rsidRPr="000640C3">
        <w:rPr>
          <w:position w:val="-30"/>
        </w:rPr>
        <w:object w:dxaOrig="2580" w:dyaOrig="760">
          <v:shape id="_x0000_i1041" type="#_x0000_t75" style="width:129pt;height:38pt" o:ole="">
            <v:imagedata r:id="rId19" o:title=""/>
          </v:shape>
          <o:OLEObject Type="Embed" ProgID="Equation.DSMT4" ShapeID="_x0000_i1041" DrawAspect="Content" ObjectID="_1658919461" r:id="rId36"/>
        </w:object>
      </w:r>
      <w:r>
        <w:t>,</w:t>
      </w:r>
      <w:proofErr w:type="gramEnd"/>
      <w:r>
        <w:t xml:space="preserve"> noté </w:t>
      </w:r>
      <w:r w:rsidRPr="009404C4">
        <w:rPr>
          <w:b/>
        </w:rPr>
        <w:sym w:font="Symbol" w:char="F073"/>
      </w:r>
      <w:r w:rsidRPr="009404C4">
        <w:rPr>
          <w:rStyle w:val="mjx-char"/>
          <w:b/>
          <w:sz w:val="19"/>
          <w:szCs w:val="19"/>
          <w:vertAlign w:val="subscript"/>
        </w:rPr>
        <w:t>n−1</w:t>
      </w:r>
      <w:r>
        <w:t xml:space="preserve"> sur les calculatrices.</w:t>
      </w:r>
    </w:p>
    <w:p w:rsidR="009404C4" w:rsidRPr="009404C4" w:rsidRDefault="009404C4" w:rsidP="009404C4">
      <w:pPr>
        <w:pStyle w:val="Sansinterligne"/>
        <w:shd w:val="clear" w:color="auto" w:fill="F2F2F2" w:themeFill="background1" w:themeFillShade="F2"/>
        <w:rPr>
          <w:sz w:val="16"/>
        </w:rPr>
      </w:pPr>
    </w:p>
    <w:p w:rsidR="00531562" w:rsidRPr="00531562" w:rsidRDefault="00531562" w:rsidP="00AC0D61">
      <w:pPr>
        <w:pStyle w:val="Sansinterligne"/>
        <w:numPr>
          <w:ilvl w:val="0"/>
          <w:numId w:val="1"/>
        </w:numPr>
        <w:shd w:val="clear" w:color="auto" w:fill="F2F2F2" w:themeFill="background1" w:themeFillShade="F2"/>
        <w:spacing w:line="360" w:lineRule="auto"/>
        <w:jc w:val="both"/>
        <w:rPr>
          <w:rFonts w:ascii="Calibri" w:hAnsi="Calibri" w:cs="ArialMT"/>
          <w:b/>
          <w:u w:val="single"/>
        </w:rPr>
      </w:pPr>
      <w:r w:rsidRPr="00531562">
        <w:rPr>
          <w:rFonts w:ascii="Calibri" w:hAnsi="Calibri" w:cs="ArialMT"/>
          <w:b/>
          <w:u w:val="single"/>
        </w:rPr>
        <w:t>Précision d’une mesure :</w:t>
      </w:r>
    </w:p>
    <w:p w:rsidR="00420F58" w:rsidRDefault="00420F58" w:rsidP="00866176">
      <w:pPr>
        <w:pStyle w:val="Sansinterligne"/>
        <w:shd w:val="clear" w:color="auto" w:fill="F2F2F2" w:themeFill="background1" w:themeFillShade="F2"/>
        <w:spacing w:line="276" w:lineRule="auto"/>
      </w:pPr>
      <w:r w:rsidRPr="00420F58">
        <w:t xml:space="preserve">La </w:t>
      </w:r>
      <w:r w:rsidRPr="003359A0">
        <w:rPr>
          <w:b/>
        </w:rPr>
        <w:t>précision</w:t>
      </w:r>
      <w:r w:rsidRPr="00420F58">
        <w:t xml:space="preserve"> sur le résultat du mesurage sera caractérisée par</w:t>
      </w:r>
      <w:r>
        <w:t> </w:t>
      </w:r>
      <w:proofErr w:type="gramStart"/>
      <w:r>
        <w:t>:</w:t>
      </w:r>
      <w:r w:rsidR="003359A0">
        <w:t xml:space="preserve"> </w:t>
      </w:r>
      <w:r w:rsidR="00A67E27" w:rsidRPr="003359A0">
        <w:rPr>
          <w:position w:val="-24"/>
        </w:rPr>
        <w:object w:dxaOrig="639" w:dyaOrig="620">
          <v:shape id="_x0000_i1042" type="#_x0000_t75" style="width:31.8pt;height:30.9pt" o:ole="">
            <v:imagedata r:id="rId37" o:title=""/>
          </v:shape>
          <o:OLEObject Type="Embed" ProgID="Equation.DSMT4" ShapeID="_x0000_i1042" DrawAspect="Content" ObjectID="_1658919462" r:id="rId38"/>
        </w:object>
      </w:r>
      <w:r w:rsidR="003359A0">
        <w:t xml:space="preserve"> .</w:t>
      </w:r>
      <w:proofErr w:type="gramEnd"/>
    </w:p>
    <w:p w:rsidR="003359A0" w:rsidRDefault="003359A0" w:rsidP="004D603D">
      <w:pPr>
        <w:pStyle w:val="Sansinterligne"/>
        <w:shd w:val="clear" w:color="auto" w:fill="F2F2F2" w:themeFill="background1" w:themeFillShade="F2"/>
        <w:jc w:val="both"/>
      </w:pPr>
      <w:r>
        <w:sym w:font="Symbol" w:char="F0AE"/>
      </w:r>
      <w:r>
        <w:t xml:space="preserve"> Cette précision est souvent exprimée en % et plus le résultat est petit, plus le mesurage est précis</w:t>
      </w:r>
      <w:r w:rsidR="004D603D">
        <w:t xml:space="preserve"> : si elle </w:t>
      </w:r>
      <w:r w:rsidR="004D603D" w:rsidRPr="004D603D">
        <w:t>est inférieur</w:t>
      </w:r>
      <w:r w:rsidR="004D603D">
        <w:t>e</w:t>
      </w:r>
      <w:r w:rsidR="004D603D" w:rsidRPr="004D603D">
        <w:t xml:space="preserve"> à 1 %</w:t>
      </w:r>
      <w:r w:rsidR="004D603D">
        <w:t xml:space="preserve">, alors </w:t>
      </w:r>
      <w:r w:rsidR="004D603D" w:rsidRPr="004D603D">
        <w:t xml:space="preserve">c’est une </w:t>
      </w:r>
      <w:r w:rsidR="004D603D">
        <w:t>mesure</w:t>
      </w:r>
      <w:r w:rsidR="004D603D" w:rsidRPr="004D603D">
        <w:t xml:space="preserve"> de bonne qualité.</w:t>
      </w:r>
    </w:p>
    <w:p w:rsidR="004D603D" w:rsidRPr="004D603D" w:rsidRDefault="004D603D" w:rsidP="004D603D">
      <w:pPr>
        <w:pStyle w:val="Sansinterligne"/>
        <w:shd w:val="clear" w:color="auto" w:fill="F2F2F2" w:themeFill="background1" w:themeFillShade="F2"/>
        <w:rPr>
          <w:sz w:val="10"/>
        </w:rPr>
      </w:pPr>
    </w:p>
    <w:p w:rsidR="00694F5A" w:rsidRPr="00694F5A" w:rsidRDefault="00694F5A" w:rsidP="00AC0D61">
      <w:pPr>
        <w:pStyle w:val="Sansinterligne"/>
        <w:numPr>
          <w:ilvl w:val="0"/>
          <w:numId w:val="1"/>
        </w:numPr>
        <w:shd w:val="clear" w:color="auto" w:fill="F2F2F2" w:themeFill="background1" w:themeFillShade="F2"/>
        <w:spacing w:line="360" w:lineRule="auto"/>
        <w:jc w:val="both"/>
        <w:rPr>
          <w:rFonts w:ascii="Calibri" w:eastAsia="Verdana,Bold" w:hAnsi="Calibri" w:cs="Verdana,Bold"/>
          <w:b/>
          <w:bCs/>
          <w:u w:val="single"/>
        </w:rPr>
      </w:pPr>
      <w:r w:rsidRPr="00694F5A">
        <w:rPr>
          <w:rFonts w:ascii="Calibri" w:eastAsia="Verdana,Bold" w:hAnsi="Calibri" w:cs="Verdana,Bold"/>
          <w:b/>
          <w:bCs/>
          <w:u w:val="single"/>
        </w:rPr>
        <w:t xml:space="preserve">Comparaison </w:t>
      </w:r>
      <w:r>
        <w:rPr>
          <w:rFonts w:ascii="Calibri" w:eastAsia="Verdana,Bold" w:hAnsi="Calibri" w:cs="Verdana,Bold"/>
          <w:b/>
          <w:bCs/>
          <w:u w:val="single"/>
        </w:rPr>
        <w:t>avec</w:t>
      </w:r>
      <w:r w:rsidRPr="00694F5A">
        <w:rPr>
          <w:rFonts w:ascii="Calibri" w:eastAsia="Verdana,Bold" w:hAnsi="Calibri" w:cs="Verdana,Bold"/>
          <w:b/>
          <w:bCs/>
          <w:u w:val="single"/>
        </w:rPr>
        <w:t xml:space="preserve"> une valeur de référence :</w:t>
      </w:r>
    </w:p>
    <w:p w:rsidR="00694F5A" w:rsidRDefault="00694F5A" w:rsidP="00866176">
      <w:pPr>
        <w:pStyle w:val="Sansinterligne"/>
        <w:shd w:val="clear" w:color="auto" w:fill="F2F2F2" w:themeFill="background1" w:themeFillShade="F2"/>
        <w:jc w:val="both"/>
        <w:rPr>
          <w:rFonts w:ascii="Calibri" w:hAnsi="Calibri" w:cs="ArialMT"/>
        </w:rPr>
      </w:pPr>
      <w:r>
        <w:rPr>
          <w:rFonts w:ascii="Calibri" w:hAnsi="Calibri" w:cs="ArialMT"/>
        </w:rPr>
        <w:t>Pour comparer le résultat d’une mesure (M) avec une valeur de référence, on calcule l’é</w:t>
      </w:r>
      <w:r w:rsidRPr="00694F5A">
        <w:rPr>
          <w:rFonts w:ascii="Calibri" w:hAnsi="Calibri" w:cs="ArialMT"/>
          <w:b/>
        </w:rPr>
        <w:t>cart relatif</w:t>
      </w:r>
      <w:r>
        <w:rPr>
          <w:rFonts w:ascii="Calibri" w:hAnsi="Calibri" w:cs="ArialMT"/>
        </w:rPr>
        <w:t xml:space="preserve"> qui est le </w:t>
      </w:r>
      <w:r w:rsidRPr="003E7BC4">
        <w:rPr>
          <w:rFonts w:ascii="Calibri" w:hAnsi="Calibri" w:cs="ArialMT"/>
        </w:rPr>
        <w:t>pourcentage de l'écart entre la mesure</w:t>
      </w:r>
      <w:r>
        <w:rPr>
          <w:rFonts w:ascii="Calibri" w:hAnsi="Calibri" w:cs="ArialMT"/>
        </w:rPr>
        <w:t xml:space="preserve"> (</w:t>
      </w:r>
      <w:proofErr w:type="spellStart"/>
      <w:r>
        <w:rPr>
          <w:rFonts w:ascii="Calibri" w:hAnsi="Calibri" w:cs="ArialMT"/>
        </w:rPr>
        <w:t>M</w:t>
      </w:r>
      <w:r w:rsidRPr="00694F5A">
        <w:rPr>
          <w:rFonts w:ascii="Calibri" w:hAnsi="Calibri" w:cs="ArialMT"/>
          <w:vertAlign w:val="subscript"/>
        </w:rPr>
        <w:t>expérimentale</w:t>
      </w:r>
      <w:proofErr w:type="spellEnd"/>
      <w:r>
        <w:rPr>
          <w:rFonts w:ascii="Calibri" w:hAnsi="Calibri" w:cs="ArialMT"/>
        </w:rPr>
        <w:t>)</w:t>
      </w:r>
      <w:r w:rsidRPr="003E7BC4">
        <w:rPr>
          <w:rFonts w:ascii="Calibri" w:hAnsi="Calibri" w:cs="ArialMT"/>
        </w:rPr>
        <w:t xml:space="preserve"> et la valeur </w:t>
      </w:r>
      <w:r>
        <w:rPr>
          <w:rFonts w:ascii="Calibri" w:hAnsi="Calibri" w:cs="ArialMT"/>
        </w:rPr>
        <w:t>de référence</w:t>
      </w:r>
      <w:r w:rsidRPr="003E7BC4">
        <w:rPr>
          <w:rFonts w:ascii="Calibri" w:hAnsi="Calibri" w:cs="ArialMT"/>
        </w:rPr>
        <w:t xml:space="preserve"> </w:t>
      </w:r>
      <w:r>
        <w:rPr>
          <w:rFonts w:ascii="Calibri" w:hAnsi="Calibri" w:cs="ArialMT"/>
        </w:rPr>
        <w:t>(</w:t>
      </w:r>
      <w:proofErr w:type="spellStart"/>
      <w:r>
        <w:rPr>
          <w:rFonts w:ascii="Calibri" w:hAnsi="Calibri" w:cs="ArialMT"/>
        </w:rPr>
        <w:t>M</w:t>
      </w:r>
      <w:r w:rsidRPr="00694F5A">
        <w:rPr>
          <w:rFonts w:ascii="Calibri" w:hAnsi="Calibri" w:cs="ArialMT"/>
          <w:vertAlign w:val="subscript"/>
        </w:rPr>
        <w:t>référence</w:t>
      </w:r>
      <w:proofErr w:type="spellEnd"/>
      <w:r>
        <w:rPr>
          <w:rFonts w:ascii="Calibri" w:hAnsi="Calibri" w:cs="ArialMT"/>
        </w:rPr>
        <w:t xml:space="preserve">) </w:t>
      </w:r>
      <w:r w:rsidRPr="003E7BC4">
        <w:rPr>
          <w:rFonts w:ascii="Calibri" w:hAnsi="Calibri" w:cs="ArialMT"/>
        </w:rPr>
        <w:t xml:space="preserve">par rapport à la valeur </w:t>
      </w:r>
      <w:r>
        <w:rPr>
          <w:rFonts w:ascii="Calibri" w:hAnsi="Calibri" w:cs="ArialMT"/>
        </w:rPr>
        <w:t>de référence</w:t>
      </w:r>
      <w:r w:rsidRPr="003E7BC4">
        <w:rPr>
          <w:rFonts w:ascii="Calibri" w:hAnsi="Calibri" w:cs="ArialMT"/>
        </w:rPr>
        <w:t xml:space="preserve"> :</w:t>
      </w:r>
    </w:p>
    <w:p w:rsidR="00694F5A" w:rsidRPr="001C5B6B" w:rsidRDefault="00694F5A" w:rsidP="00866176">
      <w:pPr>
        <w:pStyle w:val="Sansinterligne"/>
        <w:shd w:val="clear" w:color="auto" w:fill="F2F2F2" w:themeFill="background1" w:themeFillShade="F2"/>
        <w:jc w:val="both"/>
        <w:rPr>
          <w:rFonts w:ascii="Calibri" w:hAnsi="Calibri" w:cs="ArialMT"/>
          <w:sz w:val="10"/>
          <w:szCs w:val="16"/>
        </w:rPr>
      </w:pPr>
    </w:p>
    <w:p w:rsidR="00694F5A" w:rsidRDefault="004D603D" w:rsidP="00866176">
      <w:pPr>
        <w:pStyle w:val="Sansinterligne"/>
        <w:shd w:val="clear" w:color="auto" w:fill="F2F2F2" w:themeFill="background1" w:themeFillShade="F2"/>
        <w:spacing w:line="360" w:lineRule="auto"/>
        <w:jc w:val="center"/>
        <w:rPr>
          <w:rFonts w:ascii="Calibri" w:hAnsi="Calibri" w:cs="ArialMT"/>
        </w:rPr>
      </w:pPr>
      <w:proofErr w:type="gramStart"/>
      <w:r>
        <w:rPr>
          <w:rFonts w:ascii="Calibri" w:hAnsi="Calibri" w:cs="ArialMT"/>
        </w:rPr>
        <w:t>r</w:t>
      </w:r>
      <w:proofErr w:type="gramEnd"/>
      <w:r>
        <w:rPr>
          <w:rFonts w:ascii="Calibri" w:hAnsi="Calibri" w:cs="ArialMT"/>
        </w:rPr>
        <w:t>(</w:t>
      </w:r>
      <w:r w:rsidR="00694F5A">
        <w:rPr>
          <w:rFonts w:ascii="Calibri" w:hAnsi="Calibri" w:cs="ArialMT"/>
        </w:rPr>
        <w:t>%</w:t>
      </w:r>
      <w:r>
        <w:rPr>
          <w:rFonts w:ascii="Calibri" w:hAnsi="Calibri" w:cs="ArialMT"/>
        </w:rPr>
        <w:t>)</w:t>
      </w:r>
      <w:r w:rsidR="00694F5A">
        <w:rPr>
          <w:rFonts w:ascii="Calibri" w:hAnsi="Calibri" w:cs="ArialMT"/>
        </w:rPr>
        <w:t xml:space="preserve"> = </w:t>
      </w:r>
      <w:r w:rsidR="00694F5A" w:rsidRPr="00694F5A">
        <w:rPr>
          <w:rFonts w:ascii="Calibri" w:hAnsi="Calibri" w:cs="ArialMT"/>
          <w:position w:val="-30"/>
        </w:rPr>
        <w:object w:dxaOrig="2200" w:dyaOrig="780">
          <v:shape id="_x0000_i1043" type="#_x0000_t75" style="width:110pt;height:38.85pt" o:ole="">
            <v:imagedata r:id="rId39" o:title=""/>
          </v:shape>
          <o:OLEObject Type="Embed" ProgID="Equation.DSMT4" ShapeID="_x0000_i1043" DrawAspect="Content" ObjectID="_1658919463" r:id="rId40"/>
        </w:object>
      </w:r>
    </w:p>
    <w:p w:rsidR="00694F5A" w:rsidRDefault="00694F5A" w:rsidP="004D603D">
      <w:pPr>
        <w:pStyle w:val="Sansinterligne"/>
        <w:shd w:val="clear" w:color="auto" w:fill="F2F2F2" w:themeFill="background1" w:themeFillShade="F2"/>
        <w:jc w:val="both"/>
        <w:rPr>
          <w:rFonts w:ascii="Calibri" w:hAnsi="Calibri" w:cs="ArialMT"/>
        </w:rPr>
      </w:pPr>
      <w:r>
        <w:rPr>
          <w:rFonts w:ascii="Calibri" w:hAnsi="Calibri" w:cs="ArialMT"/>
        </w:rPr>
        <w:sym w:font="Symbol" w:char="F0AE"/>
      </w:r>
      <w:r>
        <w:rPr>
          <w:rFonts w:ascii="Calibri" w:hAnsi="Calibri" w:cs="ArialMT"/>
        </w:rPr>
        <w:t xml:space="preserve"> Un écart relatif </w:t>
      </w:r>
      <w:r w:rsidR="004D603D">
        <w:rPr>
          <w:rFonts w:ascii="Calibri" w:hAnsi="Calibri" w:cs="ArialMT"/>
        </w:rPr>
        <w:t>r</w:t>
      </w:r>
      <w:r>
        <w:rPr>
          <w:rFonts w:ascii="Calibri" w:hAnsi="Calibri" w:cs="ArialMT"/>
        </w:rPr>
        <w:t xml:space="preserve">% </w:t>
      </w:r>
      <w:r>
        <w:rPr>
          <w:rFonts w:ascii="Calibri" w:hAnsi="Calibri" w:cs="ArialMT"/>
        </w:rPr>
        <w:sym w:font="Symbol" w:char="F0A3"/>
      </w:r>
      <w:r>
        <w:rPr>
          <w:rFonts w:ascii="Calibri" w:hAnsi="Calibri" w:cs="ArialMT"/>
        </w:rPr>
        <w:t xml:space="preserve"> </w:t>
      </w:r>
      <w:r w:rsidR="004D603D">
        <w:rPr>
          <w:rFonts w:ascii="Calibri" w:hAnsi="Calibri" w:cs="ArialMT"/>
        </w:rPr>
        <w:t>1</w:t>
      </w:r>
      <w:r>
        <w:rPr>
          <w:rFonts w:ascii="Calibri" w:hAnsi="Calibri" w:cs="ArialMT"/>
        </w:rPr>
        <w:t>%  signifie que la mesure expérimentale est acceptable.</w:t>
      </w:r>
      <w:r w:rsidR="004D603D">
        <w:rPr>
          <w:rFonts w:ascii="Calibri" w:hAnsi="Calibri" w:cs="ArialMT"/>
        </w:rPr>
        <w:t xml:space="preserve"> </w:t>
      </w:r>
      <w:r w:rsidR="004D603D" w:rsidRPr="004D603D">
        <w:rPr>
          <w:rFonts w:ascii="Calibri" w:hAnsi="Calibri" w:cs="ArialMT"/>
        </w:rPr>
        <w:t>Au-delà, il faut chercher comment améliorer la qualité de la mesure effectuée</w:t>
      </w:r>
      <w:r w:rsidR="004D603D">
        <w:rPr>
          <w:rFonts w:ascii="Calibri" w:hAnsi="Calibri" w:cs="ArialMT"/>
        </w:rPr>
        <w:t>.</w:t>
      </w:r>
    </w:p>
    <w:p w:rsidR="00A67E27" w:rsidRPr="00A67E27" w:rsidRDefault="00A67E27" w:rsidP="004D603D">
      <w:pPr>
        <w:pStyle w:val="Sansinterligne"/>
        <w:shd w:val="clear" w:color="auto" w:fill="F2F2F2" w:themeFill="background1" w:themeFillShade="F2"/>
        <w:jc w:val="both"/>
        <w:rPr>
          <w:rFonts w:ascii="Calibri" w:hAnsi="Calibri" w:cs="ArialMT"/>
          <w:sz w:val="10"/>
        </w:rPr>
      </w:pPr>
    </w:p>
    <w:p w:rsidR="008662B0" w:rsidRDefault="008662B0" w:rsidP="0016239E">
      <w:pPr>
        <w:pStyle w:val="Sansinterligne"/>
        <w:jc w:val="both"/>
      </w:pPr>
    </w:p>
    <w:p w:rsidR="003246E9" w:rsidRDefault="00626F72" w:rsidP="003246E9">
      <w:pPr>
        <w:pStyle w:val="Sansinterligne"/>
        <w:spacing w:line="360" w:lineRule="auto"/>
        <w:jc w:val="both"/>
        <w:rPr>
          <w:u w:val="single"/>
        </w:rPr>
      </w:pPr>
      <w:r w:rsidRPr="00626F72">
        <w:rPr>
          <w:u w:val="single"/>
        </w:rPr>
        <w:t>Démarche :</w:t>
      </w:r>
    </w:p>
    <w:p w:rsidR="003246E9" w:rsidRDefault="004F09C5" w:rsidP="003246E9">
      <w:pPr>
        <w:pStyle w:val="Sansinterligne"/>
        <w:numPr>
          <w:ilvl w:val="0"/>
          <w:numId w:val="4"/>
        </w:numPr>
        <w:spacing w:line="276" w:lineRule="auto"/>
        <w:jc w:val="both"/>
      </w:pPr>
      <w:hyperlink r:id="rId41" w:history="1">
        <w:r w:rsidR="00626F72" w:rsidRPr="00626F72">
          <w:rPr>
            <w:rStyle w:val="Lienhypertexte"/>
            <w:u w:val="none"/>
          </w:rPr>
          <w:t>Mesures et erreurs &gt; En pratique (Afterclasse.fr)</w:t>
        </w:r>
      </w:hyperlink>
      <w:r w:rsidR="003246E9">
        <w:t> ;</w:t>
      </w:r>
    </w:p>
    <w:p w:rsidR="00626F72" w:rsidRDefault="004F09C5" w:rsidP="003246E9">
      <w:pPr>
        <w:pStyle w:val="Sansinterligne"/>
        <w:numPr>
          <w:ilvl w:val="0"/>
          <w:numId w:val="4"/>
        </w:numPr>
        <w:spacing w:line="360" w:lineRule="auto"/>
        <w:jc w:val="both"/>
      </w:pPr>
      <w:hyperlink r:id="rId42" w:anchor="Démarche_type" w:tooltip="Suivre le lien" w:history="1">
        <w:r w:rsidR="003246E9" w:rsidRPr="003246E9">
          <w:rPr>
            <w:rStyle w:val="Lienhypertexte"/>
            <w:u w:val="none"/>
          </w:rPr>
          <w:t>Détermination de l'incertitude élargie (Wikipedia.org)</w:t>
        </w:r>
      </w:hyperlink>
    </w:p>
    <w:p w:rsidR="00AA0CF1" w:rsidRPr="00020A20" w:rsidRDefault="00AA0CF1" w:rsidP="00020A20">
      <w:pPr>
        <w:pStyle w:val="Sansinterligne"/>
      </w:pPr>
    </w:p>
    <w:p w:rsidR="00AA0CF1" w:rsidRPr="00020A20" w:rsidRDefault="00AA0CF1" w:rsidP="00020A20">
      <w:pPr>
        <w:pStyle w:val="Sansinterligne"/>
      </w:pPr>
    </w:p>
    <w:p w:rsidR="00AA0CF1" w:rsidRPr="00020A20" w:rsidRDefault="00AA0CF1" w:rsidP="00020A20">
      <w:pPr>
        <w:pStyle w:val="Sansinterligne"/>
      </w:pPr>
    </w:p>
    <w:p w:rsidR="00AA0CF1" w:rsidRPr="00020A20" w:rsidRDefault="00AA0CF1" w:rsidP="00020A20">
      <w:pPr>
        <w:pStyle w:val="Sansinterligne"/>
      </w:pPr>
    </w:p>
    <w:p w:rsidR="00AA0CF1" w:rsidRPr="00020A20" w:rsidRDefault="00AA0CF1" w:rsidP="00020A20">
      <w:pPr>
        <w:pStyle w:val="Sansinterligne"/>
      </w:pPr>
    </w:p>
    <w:p w:rsidR="00AA0CF1" w:rsidRPr="00AA0CF1" w:rsidRDefault="00AA0CF1" w:rsidP="00AA0CF1">
      <w:pPr>
        <w:pStyle w:val="Sansinterligne"/>
        <w:spacing w:line="360" w:lineRule="auto"/>
        <w:jc w:val="center"/>
        <w:rPr>
          <w:b/>
          <w:smallCaps/>
          <w:shadow/>
          <w:sz w:val="48"/>
        </w:rPr>
      </w:pPr>
      <w:r w:rsidRPr="00AA0CF1">
        <w:rPr>
          <w:b/>
          <w:smallCaps/>
          <w:shadow/>
          <w:sz w:val="48"/>
        </w:rPr>
        <w:lastRenderedPageBreak/>
        <w:t>Exercices</w:t>
      </w:r>
    </w:p>
    <w:p w:rsidR="00244319" w:rsidRPr="0035426C" w:rsidRDefault="00244319" w:rsidP="00244319">
      <w:pPr>
        <w:pStyle w:val="Sansinterligne"/>
        <w:spacing w:line="360" w:lineRule="auto"/>
        <w:jc w:val="both"/>
        <w:rPr>
          <w:rFonts w:ascii="Franklin Gothic Medium" w:hAnsi="Franklin Gothic Medium"/>
          <w:b/>
        </w:rPr>
      </w:pPr>
      <w:r w:rsidRPr="0035426C">
        <w:rPr>
          <w:rFonts w:ascii="Franklin Gothic Medium" w:hAnsi="Franklin Gothic Medium"/>
          <w:b/>
          <w:u w:val="single"/>
        </w:rPr>
        <w:t>Exercice n°1 :</w:t>
      </w:r>
      <w:r w:rsidRPr="0035426C">
        <w:rPr>
          <w:rFonts w:ascii="Franklin Gothic Medium" w:hAnsi="Franklin Gothic Medium"/>
          <w:b/>
        </w:rPr>
        <w:t xml:space="preserve"> Résultat d’un mesurage</w:t>
      </w:r>
    </w:p>
    <w:p w:rsidR="00244319" w:rsidRDefault="00244319" w:rsidP="00244319">
      <w:pPr>
        <w:pStyle w:val="Sansinterligne"/>
        <w:spacing w:line="360" w:lineRule="auto"/>
        <w:jc w:val="both"/>
      </w:pPr>
      <w:r>
        <w:t xml:space="preserve">On mesure avec un chronomètre, la durée </w:t>
      </w:r>
      <w:r w:rsidRPr="00244319">
        <w:rPr>
          <w:i/>
        </w:rPr>
        <w:t>t</w:t>
      </w:r>
      <w:r w:rsidRPr="00244319">
        <w:t xml:space="preserve"> = (50,256 ±</w:t>
      </w:r>
      <w:r>
        <w:t xml:space="preserve"> </w:t>
      </w:r>
      <w:r w:rsidRPr="00244319">
        <w:t>0,005) s</w:t>
      </w:r>
    </w:p>
    <w:p w:rsidR="00244319" w:rsidRDefault="00244319" w:rsidP="00244319">
      <w:pPr>
        <w:pStyle w:val="Sansinterligne"/>
        <w:numPr>
          <w:ilvl w:val="0"/>
          <w:numId w:val="7"/>
        </w:numPr>
        <w:spacing w:line="276" w:lineRule="auto"/>
        <w:jc w:val="both"/>
      </w:pPr>
      <w:r w:rsidRPr="00244319">
        <w:t>Quelle est l’unité de cette valeur ?</w:t>
      </w:r>
    </w:p>
    <w:p w:rsidR="00244319" w:rsidRDefault="00244319" w:rsidP="00244319">
      <w:pPr>
        <w:pStyle w:val="Sansinterligne"/>
        <w:numPr>
          <w:ilvl w:val="0"/>
          <w:numId w:val="7"/>
        </w:numPr>
        <w:spacing w:line="276" w:lineRule="auto"/>
        <w:jc w:val="both"/>
        <w:rPr>
          <w:rStyle w:val="ff18"/>
        </w:rPr>
      </w:pPr>
      <w:r>
        <w:rPr>
          <w:rStyle w:val="ff18"/>
        </w:rPr>
        <w:t xml:space="preserve">Quel est le </w:t>
      </w:r>
      <w:proofErr w:type="spellStart"/>
      <w:r>
        <w:rPr>
          <w:rStyle w:val="ff18"/>
        </w:rPr>
        <w:t>mesurande</w:t>
      </w:r>
      <w:proofErr w:type="spellEnd"/>
      <w:r>
        <w:rPr>
          <w:rStyle w:val="ff18"/>
        </w:rPr>
        <w:t xml:space="preserve"> ?</w:t>
      </w:r>
    </w:p>
    <w:p w:rsidR="00244319" w:rsidRDefault="00244319" w:rsidP="00244319">
      <w:pPr>
        <w:pStyle w:val="Sansinterligne"/>
        <w:numPr>
          <w:ilvl w:val="0"/>
          <w:numId w:val="7"/>
        </w:numPr>
        <w:spacing w:line="276" w:lineRule="auto"/>
        <w:jc w:val="both"/>
        <w:rPr>
          <w:rStyle w:val="ff18"/>
        </w:rPr>
      </w:pPr>
      <w:r>
        <w:rPr>
          <w:rStyle w:val="ff18"/>
        </w:rPr>
        <w:t>Que vaut l’incertitude de mesure ?</w:t>
      </w:r>
    </w:p>
    <w:p w:rsidR="00244319" w:rsidRDefault="00244319" w:rsidP="00244319">
      <w:pPr>
        <w:pStyle w:val="Sansinterligne"/>
        <w:numPr>
          <w:ilvl w:val="0"/>
          <w:numId w:val="7"/>
        </w:numPr>
        <w:spacing w:line="360" w:lineRule="auto"/>
      </w:pPr>
      <w:r w:rsidRPr="00244319">
        <w:rPr>
          <w:lang w:eastAsia="fr-FR"/>
        </w:rPr>
        <w:t>Quel est le nombre de chiffres significatifs de cette mesure ?</w:t>
      </w:r>
    </w:p>
    <w:p w:rsidR="00244319" w:rsidRPr="0035426C" w:rsidRDefault="00244319" w:rsidP="00244319">
      <w:pPr>
        <w:pStyle w:val="Sansinterligne"/>
        <w:spacing w:line="360" w:lineRule="auto"/>
        <w:rPr>
          <w:rFonts w:ascii="Franklin Gothic Medium" w:hAnsi="Franklin Gothic Medium"/>
          <w:b/>
        </w:rPr>
      </w:pPr>
      <w:r w:rsidRPr="0035426C">
        <w:rPr>
          <w:rFonts w:ascii="Franklin Gothic Medium" w:hAnsi="Franklin Gothic Medium"/>
          <w:b/>
          <w:u w:val="single"/>
        </w:rPr>
        <w:t>Exercice n°2 :</w:t>
      </w:r>
      <w:r w:rsidRPr="0035426C">
        <w:rPr>
          <w:rFonts w:ascii="Franklin Gothic Medium" w:hAnsi="Franklin Gothic Medium"/>
          <w:b/>
        </w:rPr>
        <w:t xml:space="preserve"> Écriture d’un mesurage</w:t>
      </w:r>
    </w:p>
    <w:p w:rsidR="00244319" w:rsidRDefault="00244319" w:rsidP="00244319">
      <w:pPr>
        <w:pStyle w:val="Sansinterligne"/>
        <w:spacing w:line="360" w:lineRule="auto"/>
      </w:pPr>
      <w:r>
        <w:t>Rectifier, si nécessaire, l’écriture des mesurages suivants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4A0"/>
      </w:tblPr>
      <w:tblGrid>
        <w:gridCol w:w="2099"/>
        <w:gridCol w:w="2099"/>
      </w:tblGrid>
      <w:tr w:rsidR="00244319" w:rsidTr="00244319">
        <w:trPr>
          <w:jc w:val="center"/>
        </w:trPr>
        <w:tc>
          <w:tcPr>
            <w:tcW w:w="2099" w:type="dxa"/>
          </w:tcPr>
          <w:p w:rsidR="00244319" w:rsidRDefault="00244319" w:rsidP="00244319">
            <w:pPr>
              <w:pStyle w:val="Sansinterligne"/>
            </w:pPr>
            <w:r>
              <w:rPr>
                <w:rStyle w:val="ff19"/>
              </w:rPr>
              <w:t>V</w:t>
            </w:r>
            <w:r>
              <w:rPr>
                <w:rStyle w:val="ff18"/>
              </w:rPr>
              <w:t xml:space="preserve"> </w:t>
            </w:r>
            <w:r>
              <w:rPr>
                <w:rStyle w:val="ff1a"/>
              </w:rPr>
              <w:t>=</w:t>
            </w:r>
            <w:r>
              <w:rPr>
                <w:rStyle w:val="ff18"/>
              </w:rPr>
              <w:t xml:space="preserve"> (100,0 ± 0,5) </w:t>
            </w:r>
            <w:proofErr w:type="spellStart"/>
            <w:r>
              <w:rPr>
                <w:rStyle w:val="ff18"/>
              </w:rPr>
              <w:t>mL</w:t>
            </w:r>
            <w:proofErr w:type="spellEnd"/>
          </w:p>
        </w:tc>
        <w:tc>
          <w:tcPr>
            <w:tcW w:w="2099" w:type="dxa"/>
          </w:tcPr>
          <w:p w:rsidR="00244319" w:rsidRDefault="00244319" w:rsidP="00244319">
            <w:pPr>
              <w:pStyle w:val="Sansinterligne"/>
            </w:pPr>
          </w:p>
        </w:tc>
      </w:tr>
      <w:tr w:rsidR="00244319" w:rsidTr="00244319">
        <w:trPr>
          <w:jc w:val="center"/>
        </w:trPr>
        <w:tc>
          <w:tcPr>
            <w:tcW w:w="2099" w:type="dxa"/>
          </w:tcPr>
          <w:p w:rsidR="00244319" w:rsidRDefault="00244319" w:rsidP="00244319">
            <w:pPr>
              <w:pStyle w:val="Sansinterligne"/>
            </w:pPr>
            <w:r w:rsidRPr="00244319">
              <w:rPr>
                <w:rStyle w:val="ff19"/>
                <w:i/>
              </w:rPr>
              <w:t>t</w:t>
            </w:r>
            <w:r>
              <w:rPr>
                <w:rStyle w:val="ff18"/>
              </w:rPr>
              <w:t xml:space="preserve"> </w:t>
            </w:r>
            <w:r>
              <w:rPr>
                <w:rStyle w:val="ff1a"/>
              </w:rPr>
              <w:t>=</w:t>
            </w:r>
            <w:r>
              <w:rPr>
                <w:rStyle w:val="ff18"/>
              </w:rPr>
              <w:t xml:space="preserve"> (60,00 ± 0,4) s</w:t>
            </w:r>
          </w:p>
        </w:tc>
        <w:tc>
          <w:tcPr>
            <w:tcW w:w="2099" w:type="dxa"/>
          </w:tcPr>
          <w:p w:rsidR="00244319" w:rsidRDefault="00244319" w:rsidP="00244319">
            <w:pPr>
              <w:pStyle w:val="Sansinterligne"/>
            </w:pPr>
          </w:p>
        </w:tc>
      </w:tr>
      <w:tr w:rsidR="00244319" w:rsidTr="00244319">
        <w:trPr>
          <w:jc w:val="center"/>
        </w:trPr>
        <w:tc>
          <w:tcPr>
            <w:tcW w:w="2099" w:type="dxa"/>
          </w:tcPr>
          <w:p w:rsidR="00244319" w:rsidRDefault="00244319" w:rsidP="00244319">
            <w:pPr>
              <w:pStyle w:val="Sansinterligne"/>
            </w:pPr>
            <w:r>
              <w:rPr>
                <w:rStyle w:val="ff19"/>
              </w:rPr>
              <w:t>m</w:t>
            </w:r>
            <w:r>
              <w:rPr>
                <w:rStyle w:val="ff18"/>
              </w:rPr>
              <w:t xml:space="preserve"> </w:t>
            </w:r>
            <w:r>
              <w:rPr>
                <w:rStyle w:val="ff1a"/>
              </w:rPr>
              <w:t>=</w:t>
            </w:r>
            <w:r>
              <w:rPr>
                <w:rStyle w:val="ls17"/>
              </w:rPr>
              <w:t xml:space="preserve"> (3,56 ± 0,0584) g</w:t>
            </w:r>
          </w:p>
        </w:tc>
        <w:tc>
          <w:tcPr>
            <w:tcW w:w="2099" w:type="dxa"/>
          </w:tcPr>
          <w:p w:rsidR="00244319" w:rsidRDefault="00244319" w:rsidP="00244319">
            <w:pPr>
              <w:pStyle w:val="Sansinterligne"/>
            </w:pPr>
          </w:p>
        </w:tc>
      </w:tr>
      <w:tr w:rsidR="00244319" w:rsidTr="00244319">
        <w:trPr>
          <w:jc w:val="center"/>
        </w:trPr>
        <w:tc>
          <w:tcPr>
            <w:tcW w:w="2099" w:type="dxa"/>
          </w:tcPr>
          <w:p w:rsidR="00244319" w:rsidRDefault="00244319" w:rsidP="00244319">
            <w:pPr>
              <w:pStyle w:val="Sansinterligne"/>
            </w:pPr>
            <w:r>
              <w:rPr>
                <w:rStyle w:val="ff24"/>
              </w:rPr>
              <w:t>L</w:t>
            </w:r>
            <w:r>
              <w:rPr>
                <w:rStyle w:val="ff18"/>
              </w:rPr>
              <w:t xml:space="preserve"> </w:t>
            </w:r>
            <w:r>
              <w:rPr>
                <w:rStyle w:val="ff1a"/>
              </w:rPr>
              <w:t>=</w:t>
            </w:r>
            <w:r>
              <w:rPr>
                <w:rStyle w:val="ff18"/>
              </w:rPr>
              <w:t xml:space="preserve"> (10 ± 0,5) cm</w:t>
            </w:r>
          </w:p>
        </w:tc>
        <w:tc>
          <w:tcPr>
            <w:tcW w:w="2099" w:type="dxa"/>
          </w:tcPr>
          <w:p w:rsidR="00244319" w:rsidRDefault="00244319" w:rsidP="00244319">
            <w:pPr>
              <w:pStyle w:val="Sansinterligne"/>
            </w:pPr>
          </w:p>
        </w:tc>
      </w:tr>
    </w:tbl>
    <w:p w:rsidR="00244319" w:rsidRPr="00244319" w:rsidRDefault="00244319" w:rsidP="00244319">
      <w:pPr>
        <w:pStyle w:val="Sansinterligne"/>
        <w:rPr>
          <w:sz w:val="18"/>
        </w:rPr>
      </w:pPr>
    </w:p>
    <w:p w:rsidR="00244319" w:rsidRPr="005B28AE" w:rsidRDefault="00244319" w:rsidP="00244319">
      <w:pPr>
        <w:pStyle w:val="Sansinterligne"/>
        <w:spacing w:line="360" w:lineRule="auto"/>
        <w:rPr>
          <w:rFonts w:ascii="Franklin Gothic Medium" w:hAnsi="Franklin Gothic Medium"/>
          <w:b/>
        </w:rPr>
      </w:pPr>
      <w:r w:rsidRPr="005B28AE">
        <w:rPr>
          <w:rFonts w:ascii="Franklin Gothic Medium" w:hAnsi="Franklin Gothic Medium"/>
          <w:b/>
          <w:u w:val="single"/>
        </w:rPr>
        <w:t>Exercice n°3 :</w:t>
      </w:r>
      <w:r w:rsidRPr="005B28AE">
        <w:rPr>
          <w:rFonts w:ascii="Franklin Gothic Medium" w:hAnsi="Franklin Gothic Medium"/>
          <w:b/>
        </w:rPr>
        <w:t xml:space="preserve"> </w:t>
      </w:r>
      <w:r w:rsidR="00191F8E" w:rsidRPr="005B28AE">
        <w:rPr>
          <w:rFonts w:ascii="Franklin Gothic Medium" w:hAnsi="Franklin Gothic Medium"/>
          <w:b/>
        </w:rPr>
        <w:t>Écriture d’un mesurage</w:t>
      </w:r>
    </w:p>
    <w:p w:rsidR="00244319" w:rsidRDefault="00191F8E" w:rsidP="00191F8E">
      <w:pPr>
        <w:pStyle w:val="Sansinterligne"/>
        <w:spacing w:line="360" w:lineRule="auto"/>
        <w:rPr>
          <w:lang w:eastAsia="fr-FR"/>
        </w:rPr>
      </w:pPr>
      <w:r w:rsidRPr="00191F8E">
        <w:rPr>
          <w:lang w:eastAsia="fr-FR"/>
        </w:rPr>
        <w:t>Écrire correctement le résultat des mesurages suivants</w:t>
      </w:r>
      <w:r>
        <w:rPr>
          <w:lang w:eastAsia="fr-FR"/>
        </w:rPr>
        <w:t> :</w:t>
      </w:r>
    </w:p>
    <w:p w:rsidR="00191F8E" w:rsidRDefault="00191F8E" w:rsidP="00191F8E">
      <w:pPr>
        <w:pStyle w:val="Sansinterligne"/>
        <w:numPr>
          <w:ilvl w:val="0"/>
          <w:numId w:val="9"/>
        </w:numPr>
        <w:spacing w:line="276" w:lineRule="auto"/>
        <w:rPr>
          <w:lang w:eastAsia="fr-FR"/>
        </w:rPr>
      </w:pPr>
      <w:r w:rsidRPr="00191F8E">
        <w:rPr>
          <w:lang w:eastAsia="fr-FR"/>
        </w:rPr>
        <w:t xml:space="preserve">Avec une règle, on mesure ℓ = 90,5 cm. L’incertitude-type de lecture vaut </w:t>
      </w:r>
      <w:proofErr w:type="spellStart"/>
      <w:r>
        <w:rPr>
          <w:lang w:eastAsia="fr-FR"/>
        </w:rPr>
        <w:t>s</w:t>
      </w:r>
      <w:r w:rsidRPr="00191F8E">
        <w:rPr>
          <w:vertAlign w:val="subscript"/>
          <w:lang w:eastAsia="fr-FR"/>
        </w:rPr>
        <w:t>lect</w:t>
      </w:r>
      <w:proofErr w:type="spellEnd"/>
      <w:r w:rsidRPr="00191F8E">
        <w:rPr>
          <w:lang w:eastAsia="fr-FR"/>
        </w:rPr>
        <w:t xml:space="preserve"> </w:t>
      </w:r>
      <w:r>
        <w:rPr>
          <w:lang w:eastAsia="fr-FR"/>
        </w:rPr>
        <w:t xml:space="preserve">= </w:t>
      </w:r>
      <w:r w:rsidRPr="00191F8E">
        <w:rPr>
          <w:lang w:eastAsia="fr-FR"/>
        </w:rPr>
        <w:t>1 cm.</w:t>
      </w:r>
    </w:p>
    <w:p w:rsidR="00191F8E" w:rsidRPr="00191F8E" w:rsidRDefault="00191F8E" w:rsidP="00191F8E">
      <w:pPr>
        <w:pStyle w:val="Sansinterligne"/>
        <w:numPr>
          <w:ilvl w:val="0"/>
          <w:numId w:val="9"/>
        </w:numPr>
        <w:spacing w:line="276" w:lineRule="auto"/>
        <w:rPr>
          <w:lang w:eastAsia="fr-FR"/>
        </w:rPr>
      </w:pPr>
      <w:r w:rsidRPr="00191F8E">
        <w:rPr>
          <w:lang w:eastAsia="fr-FR"/>
        </w:rPr>
        <w:t xml:space="preserve">Avec une balance, on pèse m = 0,896 g. L’incertitude-type de résolution vaut </w:t>
      </w:r>
      <w:proofErr w:type="spellStart"/>
      <w:r w:rsidRPr="00191F8E">
        <w:rPr>
          <w:lang w:eastAsia="fr-FR"/>
        </w:rPr>
        <w:t>s</w:t>
      </w:r>
      <w:r w:rsidRPr="00191F8E">
        <w:rPr>
          <w:vertAlign w:val="subscript"/>
          <w:lang w:eastAsia="fr-FR"/>
        </w:rPr>
        <w:t>res</w:t>
      </w:r>
      <w:proofErr w:type="spellEnd"/>
      <w:r>
        <w:rPr>
          <w:lang w:eastAsia="fr-FR"/>
        </w:rPr>
        <w:t xml:space="preserve"> = 0</w:t>
      </w:r>
      <w:r w:rsidRPr="00191F8E">
        <w:rPr>
          <w:lang w:eastAsia="fr-FR"/>
        </w:rPr>
        <w:t>,02</w:t>
      </w:r>
      <w:r>
        <w:rPr>
          <w:lang w:eastAsia="fr-FR"/>
        </w:rPr>
        <w:t xml:space="preserve"> </w:t>
      </w:r>
      <w:r w:rsidRPr="00191F8E">
        <w:rPr>
          <w:lang w:eastAsia="fr-FR"/>
        </w:rPr>
        <w:t>g</w:t>
      </w:r>
      <w:r>
        <w:rPr>
          <w:lang w:eastAsia="fr-FR"/>
        </w:rPr>
        <w:t>.</w:t>
      </w:r>
    </w:p>
    <w:p w:rsidR="00191F8E" w:rsidRPr="00191F8E" w:rsidRDefault="00191F8E" w:rsidP="00191F8E">
      <w:pPr>
        <w:pStyle w:val="Sansinterligne"/>
        <w:numPr>
          <w:ilvl w:val="0"/>
          <w:numId w:val="9"/>
        </w:numPr>
        <w:spacing w:line="360" w:lineRule="auto"/>
        <w:rPr>
          <w:lang w:eastAsia="fr-FR"/>
        </w:rPr>
      </w:pPr>
      <w:r w:rsidRPr="00191F8E">
        <w:rPr>
          <w:lang w:eastAsia="fr-FR"/>
        </w:rPr>
        <w:t xml:space="preserve">On mesure une tension U = 12,05 V. L’incertitude-type de précision vaut </w:t>
      </w:r>
      <w:proofErr w:type="spellStart"/>
      <w:r w:rsidRPr="00191F8E">
        <w:rPr>
          <w:lang w:eastAsia="fr-FR"/>
        </w:rPr>
        <w:t>s</w:t>
      </w:r>
      <w:r w:rsidRPr="00191F8E">
        <w:rPr>
          <w:vertAlign w:val="subscript"/>
          <w:lang w:eastAsia="fr-FR"/>
        </w:rPr>
        <w:t>pre</w:t>
      </w:r>
      <w:proofErr w:type="spellEnd"/>
      <w:r w:rsidRPr="00191F8E">
        <w:rPr>
          <w:lang w:eastAsia="fr-FR"/>
        </w:rPr>
        <w:t xml:space="preserve"> = 0,1 V</w:t>
      </w:r>
      <w:r>
        <w:rPr>
          <w:lang w:eastAsia="fr-FR"/>
        </w:rPr>
        <w:t>.</w:t>
      </w:r>
    </w:p>
    <w:p w:rsidR="002675B5" w:rsidRPr="0035426C" w:rsidRDefault="002675B5" w:rsidP="002675B5">
      <w:pPr>
        <w:pStyle w:val="Sansinterligne"/>
        <w:spacing w:line="360" w:lineRule="auto"/>
        <w:rPr>
          <w:rFonts w:ascii="Franklin Gothic Medium" w:hAnsi="Franklin Gothic Medium"/>
        </w:rPr>
      </w:pPr>
      <w:r w:rsidRPr="0035426C">
        <w:rPr>
          <w:rFonts w:ascii="Franklin Gothic Medium" w:hAnsi="Franklin Gothic Medium"/>
          <w:u w:val="single"/>
        </w:rPr>
        <w:t>Exercice n°4 :</w:t>
      </w:r>
      <w:r w:rsidRPr="0035426C">
        <w:rPr>
          <w:rFonts w:ascii="Franklin Gothic Medium" w:hAnsi="Franklin Gothic Medium"/>
        </w:rPr>
        <w:t xml:space="preserve"> Mesure de résistance</w:t>
      </w:r>
    </w:p>
    <w:p w:rsidR="002675B5" w:rsidRDefault="0006174D" w:rsidP="0006174D">
      <w:pPr>
        <w:pStyle w:val="Sansinterligne"/>
        <w:jc w:val="both"/>
        <w:rPr>
          <w:rStyle w:val="ff18"/>
        </w:rPr>
      </w:pPr>
      <w:r>
        <w:t xml:space="preserve">On souhaite vérifier avec précision la valeur d’une résistance dont la valeur donnée par le constructeur est R = (1000 </w:t>
      </w:r>
      <w:r>
        <w:rPr>
          <w:rStyle w:val="ff18"/>
        </w:rPr>
        <w:t>± 50</w:t>
      </w:r>
      <w:proofErr w:type="gramStart"/>
      <w:r>
        <w:rPr>
          <w:rStyle w:val="ff18"/>
        </w:rPr>
        <w:t xml:space="preserve">) </w:t>
      </w:r>
      <w:proofErr w:type="gramEnd"/>
      <w:r>
        <w:rPr>
          <w:rStyle w:val="ff18"/>
        </w:rPr>
        <w:sym w:font="Symbol" w:char="F057"/>
      </w:r>
      <w:r>
        <w:rPr>
          <w:rStyle w:val="ff18"/>
        </w:rPr>
        <w:t>.</w:t>
      </w:r>
    </w:p>
    <w:p w:rsidR="0006174D" w:rsidRPr="0006174D" w:rsidRDefault="0006174D" w:rsidP="0006174D">
      <w:pPr>
        <w:pStyle w:val="Sansinterligne"/>
        <w:rPr>
          <w:rStyle w:val="ff18"/>
          <w:sz w:val="16"/>
          <w:szCs w:val="16"/>
        </w:rPr>
      </w:pPr>
    </w:p>
    <w:p w:rsidR="0006174D" w:rsidRDefault="0006174D" w:rsidP="0006174D">
      <w:pPr>
        <w:pStyle w:val="Sansinterligne"/>
        <w:spacing w:line="360" w:lineRule="auto"/>
      </w:pPr>
      <w:r>
        <w:t>Pour cela, on utilise deux ohmmètres :</w:t>
      </w:r>
    </w:p>
    <w:p w:rsidR="0006174D" w:rsidRDefault="0006174D" w:rsidP="0006174D">
      <w:pPr>
        <w:pStyle w:val="Sansinterligne"/>
        <w:numPr>
          <w:ilvl w:val="0"/>
          <w:numId w:val="4"/>
        </w:numPr>
        <w:jc w:val="both"/>
      </w:pPr>
      <w:r>
        <w:t xml:space="preserve">Le premier possède une notice indiquant que la précision de l’appareil est de 0,8 % de la valeur lue plus 4 digits. On obtient une mesure de </w:t>
      </w:r>
      <w:r w:rsidRPr="0006174D">
        <w:rPr>
          <w:b/>
        </w:rPr>
        <w:t xml:space="preserve">R = </w:t>
      </w:r>
      <w:proofErr w:type="gramStart"/>
      <w:r w:rsidRPr="0006174D">
        <w:rPr>
          <w:b/>
        </w:rPr>
        <w:t xml:space="preserve">987,8 </w:t>
      </w:r>
      <w:proofErr w:type="gramEnd"/>
      <w:r w:rsidRPr="0006174D">
        <w:rPr>
          <w:b/>
        </w:rPr>
        <w:sym w:font="Symbol" w:char="F057"/>
      </w:r>
      <w:r>
        <w:t>.</w:t>
      </w:r>
    </w:p>
    <w:p w:rsidR="0006174D" w:rsidRPr="0006174D" w:rsidRDefault="0006174D" w:rsidP="0006174D">
      <w:pPr>
        <w:pStyle w:val="Sansinterligne"/>
        <w:rPr>
          <w:sz w:val="10"/>
          <w:szCs w:val="16"/>
        </w:rPr>
      </w:pPr>
    </w:p>
    <w:p w:rsidR="0006174D" w:rsidRDefault="0006174D" w:rsidP="00A67E27">
      <w:pPr>
        <w:pStyle w:val="Sansinterligne"/>
        <w:numPr>
          <w:ilvl w:val="0"/>
          <w:numId w:val="4"/>
        </w:numPr>
        <w:jc w:val="both"/>
      </w:pPr>
      <w:r>
        <w:t>Le deuxième ne possède pas de notice. On réalise une série de 8 mesurages avec cet appareil, donnée dans le tableau ci-dessous :</w:t>
      </w:r>
    </w:p>
    <w:p w:rsidR="0006174D" w:rsidRPr="00A67E27" w:rsidRDefault="0006174D" w:rsidP="0006174D">
      <w:pPr>
        <w:pStyle w:val="Sansinterligne"/>
        <w:rPr>
          <w:sz w:val="16"/>
          <w:szCs w:val="16"/>
        </w:rPr>
      </w:pPr>
    </w:p>
    <w:tbl>
      <w:tblPr>
        <w:tblStyle w:val="Grilledutableau"/>
        <w:tblW w:w="10689" w:type="dxa"/>
        <w:jc w:val="center"/>
        <w:tblLook w:val="04A0"/>
      </w:tblPr>
      <w:tblGrid>
        <w:gridCol w:w="1261"/>
        <w:gridCol w:w="1178"/>
        <w:gridCol w:w="1178"/>
        <w:gridCol w:w="1178"/>
        <w:gridCol w:w="1178"/>
        <w:gridCol w:w="1179"/>
        <w:gridCol w:w="1179"/>
        <w:gridCol w:w="1179"/>
        <w:gridCol w:w="1179"/>
      </w:tblGrid>
      <w:tr w:rsidR="00A67E27" w:rsidRPr="00A67E27" w:rsidTr="00A67E27">
        <w:trPr>
          <w:jc w:val="center"/>
        </w:trPr>
        <w:tc>
          <w:tcPr>
            <w:tcW w:w="1261" w:type="dxa"/>
            <w:shd w:val="clear" w:color="auto" w:fill="D9D9D9" w:themeFill="background1" w:themeFillShade="D9"/>
          </w:tcPr>
          <w:p w:rsidR="00A67E27" w:rsidRPr="00A67E27" w:rsidRDefault="00A67E27" w:rsidP="00A67E27">
            <w:pPr>
              <w:pStyle w:val="Sansinterligne"/>
              <w:rPr>
                <w:b/>
              </w:rPr>
            </w:pPr>
            <w:r w:rsidRPr="00A67E27">
              <w:rPr>
                <w:b/>
              </w:rPr>
              <w:t>Mesure n°</w:t>
            </w:r>
          </w:p>
        </w:tc>
        <w:tc>
          <w:tcPr>
            <w:tcW w:w="1178" w:type="dxa"/>
            <w:shd w:val="clear" w:color="auto" w:fill="D9D9D9" w:themeFill="background1" w:themeFillShade="D9"/>
            <w:vAlign w:val="center"/>
          </w:tcPr>
          <w:p w:rsidR="00A67E27" w:rsidRPr="00A67E27" w:rsidRDefault="00A67E27" w:rsidP="00A67E27">
            <w:pPr>
              <w:pStyle w:val="Sansinterligne"/>
              <w:jc w:val="center"/>
            </w:pPr>
            <w:r>
              <w:t>1</w:t>
            </w:r>
          </w:p>
        </w:tc>
        <w:tc>
          <w:tcPr>
            <w:tcW w:w="1178" w:type="dxa"/>
            <w:shd w:val="clear" w:color="auto" w:fill="D9D9D9" w:themeFill="background1" w:themeFillShade="D9"/>
            <w:vAlign w:val="center"/>
          </w:tcPr>
          <w:p w:rsidR="00A67E27" w:rsidRPr="00A67E27" w:rsidRDefault="00A67E27" w:rsidP="00A67E27">
            <w:pPr>
              <w:pStyle w:val="Sansinterligne"/>
              <w:jc w:val="center"/>
            </w:pPr>
            <w:r>
              <w:t>2</w:t>
            </w:r>
          </w:p>
        </w:tc>
        <w:tc>
          <w:tcPr>
            <w:tcW w:w="1178" w:type="dxa"/>
            <w:shd w:val="clear" w:color="auto" w:fill="D9D9D9" w:themeFill="background1" w:themeFillShade="D9"/>
            <w:vAlign w:val="center"/>
          </w:tcPr>
          <w:p w:rsidR="00A67E27" w:rsidRPr="00A67E27" w:rsidRDefault="00A67E27" w:rsidP="00A67E27">
            <w:pPr>
              <w:pStyle w:val="Sansinterligne"/>
              <w:jc w:val="center"/>
            </w:pPr>
            <w:r>
              <w:t>3</w:t>
            </w:r>
          </w:p>
        </w:tc>
        <w:tc>
          <w:tcPr>
            <w:tcW w:w="1178" w:type="dxa"/>
            <w:shd w:val="clear" w:color="auto" w:fill="D9D9D9" w:themeFill="background1" w:themeFillShade="D9"/>
            <w:vAlign w:val="center"/>
          </w:tcPr>
          <w:p w:rsidR="00A67E27" w:rsidRPr="00A67E27" w:rsidRDefault="00A67E27" w:rsidP="00A67E27">
            <w:pPr>
              <w:pStyle w:val="Sansinterligne"/>
              <w:jc w:val="center"/>
            </w:pPr>
            <w:r>
              <w:t>4</w:t>
            </w:r>
          </w:p>
        </w:tc>
        <w:tc>
          <w:tcPr>
            <w:tcW w:w="1179" w:type="dxa"/>
            <w:shd w:val="clear" w:color="auto" w:fill="D9D9D9" w:themeFill="background1" w:themeFillShade="D9"/>
            <w:vAlign w:val="center"/>
          </w:tcPr>
          <w:p w:rsidR="00A67E27" w:rsidRPr="00A67E27" w:rsidRDefault="00A67E27" w:rsidP="00A67E27">
            <w:pPr>
              <w:pStyle w:val="Sansinterligne"/>
              <w:jc w:val="center"/>
            </w:pPr>
            <w:r>
              <w:t>5</w:t>
            </w:r>
          </w:p>
        </w:tc>
        <w:tc>
          <w:tcPr>
            <w:tcW w:w="1179" w:type="dxa"/>
            <w:shd w:val="clear" w:color="auto" w:fill="D9D9D9" w:themeFill="background1" w:themeFillShade="D9"/>
            <w:vAlign w:val="center"/>
          </w:tcPr>
          <w:p w:rsidR="00A67E27" w:rsidRPr="00A67E27" w:rsidRDefault="00A67E27" w:rsidP="00A67E27">
            <w:pPr>
              <w:pStyle w:val="Sansinterligne"/>
              <w:jc w:val="center"/>
            </w:pPr>
            <w:r>
              <w:t>6</w:t>
            </w:r>
          </w:p>
        </w:tc>
        <w:tc>
          <w:tcPr>
            <w:tcW w:w="1179" w:type="dxa"/>
            <w:shd w:val="clear" w:color="auto" w:fill="D9D9D9" w:themeFill="background1" w:themeFillShade="D9"/>
            <w:vAlign w:val="center"/>
          </w:tcPr>
          <w:p w:rsidR="00A67E27" w:rsidRPr="00A67E27" w:rsidRDefault="00A67E27" w:rsidP="00A67E27">
            <w:pPr>
              <w:pStyle w:val="Sansinterligne"/>
              <w:jc w:val="center"/>
            </w:pPr>
            <w:r>
              <w:t>7</w:t>
            </w:r>
          </w:p>
        </w:tc>
        <w:tc>
          <w:tcPr>
            <w:tcW w:w="1179" w:type="dxa"/>
            <w:shd w:val="clear" w:color="auto" w:fill="D9D9D9" w:themeFill="background1" w:themeFillShade="D9"/>
            <w:vAlign w:val="center"/>
          </w:tcPr>
          <w:p w:rsidR="00A67E27" w:rsidRPr="00A67E27" w:rsidRDefault="00A67E27" w:rsidP="00A67E27">
            <w:pPr>
              <w:pStyle w:val="Sansinterligne"/>
              <w:jc w:val="center"/>
            </w:pPr>
            <w:r>
              <w:t>8</w:t>
            </w:r>
          </w:p>
        </w:tc>
      </w:tr>
      <w:tr w:rsidR="00A67E27" w:rsidRPr="00A67E27" w:rsidTr="00A67E27">
        <w:trPr>
          <w:jc w:val="center"/>
        </w:trPr>
        <w:tc>
          <w:tcPr>
            <w:tcW w:w="1261" w:type="dxa"/>
            <w:shd w:val="clear" w:color="auto" w:fill="D9D9D9" w:themeFill="background1" w:themeFillShade="D9"/>
          </w:tcPr>
          <w:p w:rsidR="00A67E27" w:rsidRPr="00A67E27" w:rsidRDefault="00A67E27" w:rsidP="00A67E27">
            <w:pPr>
              <w:pStyle w:val="Sansinterligne"/>
              <w:rPr>
                <w:b/>
              </w:rPr>
            </w:pPr>
            <w:r w:rsidRPr="00A67E27">
              <w:rPr>
                <w:b/>
              </w:rPr>
              <w:t>Valeur (</w:t>
            </w:r>
            <w:r w:rsidRPr="00A67E27">
              <w:rPr>
                <w:b/>
              </w:rPr>
              <w:sym w:font="Symbol" w:char="F057"/>
            </w:r>
            <w:r w:rsidRPr="00A67E27">
              <w:rPr>
                <w:b/>
              </w:rPr>
              <w:t>)</w:t>
            </w:r>
          </w:p>
        </w:tc>
        <w:tc>
          <w:tcPr>
            <w:tcW w:w="1178" w:type="dxa"/>
            <w:vAlign w:val="center"/>
          </w:tcPr>
          <w:p w:rsidR="00A67E27" w:rsidRPr="00A67E27" w:rsidRDefault="00A67E27" w:rsidP="00A67E27">
            <w:pPr>
              <w:pStyle w:val="Sansinterligne"/>
              <w:jc w:val="center"/>
            </w:pPr>
            <w:r>
              <w:t>986,1</w:t>
            </w:r>
          </w:p>
        </w:tc>
        <w:tc>
          <w:tcPr>
            <w:tcW w:w="1178" w:type="dxa"/>
            <w:vAlign w:val="center"/>
          </w:tcPr>
          <w:p w:rsidR="00A67E27" w:rsidRPr="00A67E27" w:rsidRDefault="00A67E27" w:rsidP="00A67E27">
            <w:pPr>
              <w:pStyle w:val="Sansinterligne"/>
              <w:jc w:val="center"/>
            </w:pPr>
            <w:r>
              <w:t>987,4</w:t>
            </w:r>
          </w:p>
        </w:tc>
        <w:tc>
          <w:tcPr>
            <w:tcW w:w="1178" w:type="dxa"/>
            <w:vAlign w:val="center"/>
          </w:tcPr>
          <w:p w:rsidR="00A67E27" w:rsidRPr="00A67E27" w:rsidRDefault="00A67E27" w:rsidP="00A67E27">
            <w:pPr>
              <w:pStyle w:val="Sansinterligne"/>
              <w:jc w:val="center"/>
            </w:pPr>
            <w:r>
              <w:t>988,1</w:t>
            </w:r>
          </w:p>
        </w:tc>
        <w:tc>
          <w:tcPr>
            <w:tcW w:w="1178" w:type="dxa"/>
            <w:vAlign w:val="center"/>
          </w:tcPr>
          <w:p w:rsidR="00A67E27" w:rsidRPr="00A67E27" w:rsidRDefault="00A67E27" w:rsidP="00A67E27">
            <w:pPr>
              <w:pStyle w:val="Sansinterligne"/>
              <w:jc w:val="center"/>
            </w:pPr>
            <w:r>
              <w:t>987,0</w:t>
            </w:r>
          </w:p>
        </w:tc>
        <w:tc>
          <w:tcPr>
            <w:tcW w:w="1179" w:type="dxa"/>
            <w:vAlign w:val="center"/>
          </w:tcPr>
          <w:p w:rsidR="00A67E27" w:rsidRPr="00A67E27" w:rsidRDefault="00A67E27" w:rsidP="00A67E27">
            <w:pPr>
              <w:pStyle w:val="Sansinterligne"/>
              <w:jc w:val="center"/>
            </w:pPr>
            <w:r>
              <w:t>988,0</w:t>
            </w:r>
          </w:p>
        </w:tc>
        <w:tc>
          <w:tcPr>
            <w:tcW w:w="1179" w:type="dxa"/>
            <w:vAlign w:val="center"/>
          </w:tcPr>
          <w:p w:rsidR="00A67E27" w:rsidRPr="00A67E27" w:rsidRDefault="00A67E27" w:rsidP="00A67E27">
            <w:pPr>
              <w:pStyle w:val="Sansinterligne"/>
              <w:jc w:val="center"/>
            </w:pPr>
            <w:r>
              <w:t>987,8</w:t>
            </w:r>
          </w:p>
        </w:tc>
        <w:tc>
          <w:tcPr>
            <w:tcW w:w="1179" w:type="dxa"/>
            <w:vAlign w:val="center"/>
          </w:tcPr>
          <w:p w:rsidR="00A67E27" w:rsidRPr="00A67E27" w:rsidRDefault="00A67E27" w:rsidP="00A67E27">
            <w:pPr>
              <w:pStyle w:val="Sansinterligne"/>
              <w:jc w:val="center"/>
            </w:pPr>
            <w:r>
              <w:t>986,9</w:t>
            </w:r>
          </w:p>
        </w:tc>
        <w:tc>
          <w:tcPr>
            <w:tcW w:w="1179" w:type="dxa"/>
            <w:vAlign w:val="center"/>
          </w:tcPr>
          <w:p w:rsidR="00A67E27" w:rsidRPr="00A67E27" w:rsidRDefault="00A67E27" w:rsidP="00A67E27">
            <w:pPr>
              <w:pStyle w:val="Sansinterligne"/>
              <w:jc w:val="center"/>
            </w:pPr>
            <w:r>
              <w:t>988,9</w:t>
            </w:r>
          </w:p>
        </w:tc>
      </w:tr>
    </w:tbl>
    <w:p w:rsidR="002675B5" w:rsidRPr="00A67E27" w:rsidRDefault="002675B5" w:rsidP="00A67E27">
      <w:pPr>
        <w:pStyle w:val="Sansinterligne"/>
        <w:rPr>
          <w:sz w:val="16"/>
          <w:szCs w:val="16"/>
        </w:rPr>
      </w:pPr>
    </w:p>
    <w:p w:rsidR="00A67E27" w:rsidRDefault="00A67E27" w:rsidP="0035426C">
      <w:pPr>
        <w:pStyle w:val="Sansinterligne"/>
        <w:numPr>
          <w:ilvl w:val="0"/>
          <w:numId w:val="13"/>
        </w:numPr>
        <w:spacing w:line="276" w:lineRule="auto"/>
      </w:pPr>
      <w:r w:rsidRPr="00A67E27">
        <w:t>Quelle mesurage correspond à une évaluation de l’in</w:t>
      </w:r>
      <w:r>
        <w:t xml:space="preserve">certitude-type de type A ? de type B </w:t>
      </w:r>
      <w:r w:rsidRPr="00A67E27">
        <w:t>?</w:t>
      </w:r>
    </w:p>
    <w:p w:rsidR="00A67E27" w:rsidRDefault="00A67E27" w:rsidP="0035426C">
      <w:pPr>
        <w:pStyle w:val="Sansinterligne"/>
        <w:numPr>
          <w:ilvl w:val="0"/>
          <w:numId w:val="13"/>
        </w:numPr>
        <w:spacing w:line="276" w:lineRule="auto"/>
      </w:pPr>
      <w:r w:rsidRPr="00A67E27">
        <w:t xml:space="preserve">Calculer l’incertitude-type </w:t>
      </w:r>
      <w:r>
        <w:t>U(R)</w:t>
      </w:r>
      <w:r w:rsidRPr="00A67E27">
        <w:t xml:space="preserve"> pour chacune des méthodes.</w:t>
      </w:r>
    </w:p>
    <w:p w:rsidR="0035426C" w:rsidRDefault="0035426C" w:rsidP="0035426C">
      <w:pPr>
        <w:pStyle w:val="Sansinterligne"/>
        <w:numPr>
          <w:ilvl w:val="0"/>
          <w:numId w:val="13"/>
        </w:numPr>
        <w:spacing w:line="276" w:lineRule="auto"/>
      </w:pPr>
      <w:r w:rsidRPr="0035426C">
        <w:t>Présenter les résultats de ces deux mesurages sous la forme</w:t>
      </w:r>
      <w:r>
        <w:t xml:space="preserve"> : </w:t>
      </w:r>
      <w:r w:rsidRPr="0035426C">
        <w:t>R = (…</w:t>
      </w:r>
      <w:r>
        <w:t>..</w:t>
      </w:r>
      <w:r w:rsidRPr="0035426C">
        <w:t xml:space="preserve"> ± U(R)) </w:t>
      </w:r>
      <w:r w:rsidRPr="0035426C">
        <w:rPr>
          <w:i/>
        </w:rPr>
        <w:t>unité</w:t>
      </w:r>
      <w:r w:rsidRPr="0035426C">
        <w:t>.</w:t>
      </w:r>
    </w:p>
    <w:p w:rsidR="0035426C" w:rsidRPr="00A67E27" w:rsidRDefault="0035426C" w:rsidP="000500DE">
      <w:pPr>
        <w:pStyle w:val="Sansinterligne"/>
        <w:numPr>
          <w:ilvl w:val="0"/>
          <w:numId w:val="13"/>
        </w:numPr>
        <w:spacing w:line="360" w:lineRule="auto"/>
      </w:pPr>
      <w:r>
        <w:rPr>
          <w:rStyle w:val="ff18"/>
        </w:rPr>
        <w:t>Quelle est la méthode la plus précise ?</w:t>
      </w:r>
    </w:p>
    <w:p w:rsidR="000500DE" w:rsidRPr="0035426C" w:rsidRDefault="000500DE" w:rsidP="000500DE">
      <w:pPr>
        <w:pStyle w:val="Sansinterligne"/>
        <w:spacing w:line="360" w:lineRule="auto"/>
        <w:rPr>
          <w:rFonts w:ascii="Franklin Gothic Medium" w:hAnsi="Franklin Gothic Medium"/>
        </w:rPr>
      </w:pPr>
      <w:r w:rsidRPr="0035426C">
        <w:rPr>
          <w:rFonts w:ascii="Franklin Gothic Medium" w:hAnsi="Franklin Gothic Medium"/>
          <w:u w:val="single"/>
        </w:rPr>
        <w:t>Exercice n°</w:t>
      </w:r>
      <w:r>
        <w:rPr>
          <w:rFonts w:ascii="Franklin Gothic Medium" w:hAnsi="Franklin Gothic Medium"/>
          <w:u w:val="single"/>
        </w:rPr>
        <w:t>5</w:t>
      </w:r>
      <w:r w:rsidRPr="0035426C">
        <w:rPr>
          <w:rFonts w:ascii="Franklin Gothic Medium" w:hAnsi="Franklin Gothic Medium"/>
          <w:u w:val="single"/>
        </w:rPr>
        <w:t> :</w:t>
      </w:r>
      <w:r w:rsidRPr="0035426C">
        <w:rPr>
          <w:rFonts w:ascii="Franklin Gothic Medium" w:hAnsi="Franklin Gothic Medium"/>
        </w:rPr>
        <w:t xml:space="preserve"> </w:t>
      </w:r>
      <w:r>
        <w:rPr>
          <w:rFonts w:ascii="Franklin Gothic Medium" w:hAnsi="Franklin Gothic Medium"/>
        </w:rPr>
        <w:t>Fidélité et justesse d’une balance de précision</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gridCol w:w="8131"/>
      </w:tblGrid>
      <w:tr w:rsidR="000500DE" w:rsidTr="000500DE">
        <w:trPr>
          <w:jc w:val="center"/>
        </w:trPr>
        <w:tc>
          <w:tcPr>
            <w:tcW w:w="2551" w:type="dxa"/>
          </w:tcPr>
          <w:p w:rsidR="000500DE" w:rsidRDefault="000500DE" w:rsidP="00A67E27">
            <w:pPr>
              <w:pStyle w:val="Sansinterligne"/>
            </w:pPr>
            <w:r>
              <w:rPr>
                <w:noProof/>
                <w:lang w:eastAsia="fr-FR"/>
              </w:rPr>
              <w:drawing>
                <wp:inline distT="0" distB="0" distL="0" distR="0">
                  <wp:extent cx="1394030" cy="1944000"/>
                  <wp:effectExtent l="1905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3" cstate="print"/>
                          <a:srcRect/>
                          <a:stretch>
                            <a:fillRect/>
                          </a:stretch>
                        </pic:blipFill>
                        <pic:spPr bwMode="auto">
                          <a:xfrm>
                            <a:off x="0" y="0"/>
                            <a:ext cx="1394030" cy="1944000"/>
                          </a:xfrm>
                          <a:prstGeom prst="rect">
                            <a:avLst/>
                          </a:prstGeom>
                          <a:noFill/>
                          <a:ln w="9525">
                            <a:noFill/>
                            <a:miter lim="800000"/>
                            <a:headEnd/>
                            <a:tailEnd/>
                          </a:ln>
                        </pic:spPr>
                      </pic:pic>
                    </a:graphicData>
                  </a:graphic>
                </wp:inline>
              </w:drawing>
            </w:r>
          </w:p>
        </w:tc>
        <w:tc>
          <w:tcPr>
            <w:tcW w:w="8131" w:type="dxa"/>
            <w:vAlign w:val="center"/>
          </w:tcPr>
          <w:p w:rsidR="000500DE" w:rsidRDefault="000500DE" w:rsidP="000500DE">
            <w:pPr>
              <w:pStyle w:val="Sansinterligne"/>
              <w:spacing w:line="360" w:lineRule="auto"/>
            </w:pPr>
            <w:r>
              <w:t>Voici les caractéristiques de la balance ci-contre :</w:t>
            </w:r>
          </w:p>
          <w:p w:rsidR="000500DE" w:rsidRDefault="000500DE" w:rsidP="000500DE">
            <w:pPr>
              <w:pStyle w:val="Sansinterligne"/>
              <w:numPr>
                <w:ilvl w:val="0"/>
                <w:numId w:val="4"/>
              </w:numPr>
              <w:spacing w:line="276" w:lineRule="auto"/>
            </w:pPr>
            <w:r w:rsidRPr="000500DE">
              <w:rPr>
                <w:b/>
              </w:rPr>
              <w:t>Portée max</w:t>
            </w:r>
            <w:r>
              <w:t xml:space="preserve"> : 220 g</w:t>
            </w:r>
          </w:p>
          <w:p w:rsidR="000500DE" w:rsidRDefault="000500DE" w:rsidP="000500DE">
            <w:pPr>
              <w:pStyle w:val="Sansinterligne"/>
              <w:numPr>
                <w:ilvl w:val="0"/>
                <w:numId w:val="4"/>
              </w:numPr>
              <w:spacing w:line="276" w:lineRule="auto"/>
            </w:pPr>
            <w:r w:rsidRPr="000500DE">
              <w:rPr>
                <w:b/>
              </w:rPr>
              <w:t>Portée min</w:t>
            </w:r>
            <w:r>
              <w:t> : 0,02 g</w:t>
            </w:r>
          </w:p>
          <w:p w:rsidR="000500DE" w:rsidRDefault="000500DE" w:rsidP="000500DE">
            <w:pPr>
              <w:pStyle w:val="Sansinterligne"/>
              <w:numPr>
                <w:ilvl w:val="0"/>
                <w:numId w:val="4"/>
              </w:numPr>
              <w:spacing w:line="276" w:lineRule="auto"/>
            </w:pPr>
            <w:r w:rsidRPr="000500DE">
              <w:rPr>
                <w:b/>
              </w:rPr>
              <w:t>Résolution</w:t>
            </w:r>
            <w:r>
              <w:t> : 0,1 mg</w:t>
            </w:r>
          </w:p>
          <w:p w:rsidR="000500DE" w:rsidRDefault="000500DE" w:rsidP="000500DE">
            <w:pPr>
              <w:pStyle w:val="Sansinterligne"/>
              <w:numPr>
                <w:ilvl w:val="0"/>
                <w:numId w:val="4"/>
              </w:numPr>
              <w:spacing w:line="360" w:lineRule="auto"/>
            </w:pPr>
            <w:r w:rsidRPr="000500DE">
              <w:rPr>
                <w:b/>
              </w:rPr>
              <w:t>Écart maximal toléré</w:t>
            </w:r>
            <w:r>
              <w:t> : 1 mg</w:t>
            </w:r>
          </w:p>
          <w:p w:rsidR="000500DE" w:rsidRDefault="000500DE" w:rsidP="000500DE">
            <w:pPr>
              <w:pStyle w:val="Sansinterligne"/>
              <w:jc w:val="both"/>
            </w:pPr>
            <w:r>
              <w:t>Pour qu’une balance soit homologuée, il faut que la fidélité et le biais soient inférieurs à l’écart maximal toléré.</w:t>
            </w:r>
          </w:p>
        </w:tc>
      </w:tr>
    </w:tbl>
    <w:p w:rsidR="000500DE" w:rsidRPr="000500DE" w:rsidRDefault="000500DE" w:rsidP="000500DE">
      <w:pPr>
        <w:pStyle w:val="Sansinterligne"/>
        <w:numPr>
          <w:ilvl w:val="0"/>
          <w:numId w:val="16"/>
        </w:numPr>
        <w:spacing w:line="360" w:lineRule="auto"/>
        <w:rPr>
          <w:b/>
        </w:rPr>
      </w:pPr>
      <w:r w:rsidRPr="000500DE">
        <w:rPr>
          <w:b/>
        </w:rPr>
        <w:lastRenderedPageBreak/>
        <w:t>Fidélité de la balance.</w:t>
      </w:r>
    </w:p>
    <w:p w:rsidR="000500DE" w:rsidRDefault="000500DE" w:rsidP="000500DE">
      <w:pPr>
        <w:pStyle w:val="Sansinterligne"/>
        <w:spacing w:line="360" w:lineRule="auto"/>
      </w:pPr>
      <w:r>
        <w:t>On réalise successivement 6 mesures d’une masse étalon de valeur nominale 50,0000 g :</w:t>
      </w:r>
    </w:p>
    <w:p w:rsidR="000500DE" w:rsidRDefault="000500DE" w:rsidP="00526606">
      <w:pPr>
        <w:pStyle w:val="Sansinterligne"/>
        <w:spacing w:line="360" w:lineRule="auto"/>
        <w:jc w:val="center"/>
      </w:pPr>
      <w:r>
        <w:rPr>
          <w:noProof/>
          <w:lang w:eastAsia="fr-FR"/>
        </w:rPr>
        <w:drawing>
          <wp:inline distT="0" distB="0" distL="0" distR="0">
            <wp:extent cx="2952000" cy="891836"/>
            <wp:effectExtent l="19050" t="0" r="75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4" cstate="print"/>
                    <a:srcRect/>
                    <a:stretch>
                      <a:fillRect/>
                    </a:stretch>
                  </pic:blipFill>
                  <pic:spPr bwMode="auto">
                    <a:xfrm>
                      <a:off x="0" y="0"/>
                      <a:ext cx="2952000" cy="891836"/>
                    </a:xfrm>
                    <a:prstGeom prst="rect">
                      <a:avLst/>
                    </a:prstGeom>
                    <a:noFill/>
                    <a:ln w="9525">
                      <a:noFill/>
                      <a:miter lim="800000"/>
                      <a:headEnd/>
                      <a:tailEnd/>
                    </a:ln>
                  </pic:spPr>
                </pic:pic>
              </a:graphicData>
            </a:graphic>
          </wp:inline>
        </w:drawing>
      </w:r>
    </w:p>
    <w:p w:rsidR="000500DE" w:rsidRDefault="000500DE" w:rsidP="000500DE">
      <w:pPr>
        <w:pStyle w:val="Sansinterligne"/>
        <w:spacing w:line="360" w:lineRule="auto"/>
      </w:pPr>
      <w:r>
        <w:t>Calculer l’écart-type et comparer cette valeur à l’écart maximal toléré. Conclure.</w:t>
      </w:r>
    </w:p>
    <w:p w:rsidR="000500DE" w:rsidRPr="000500DE" w:rsidRDefault="000500DE" w:rsidP="000500DE">
      <w:pPr>
        <w:pStyle w:val="Sansinterligne"/>
        <w:numPr>
          <w:ilvl w:val="0"/>
          <w:numId w:val="16"/>
        </w:numPr>
        <w:spacing w:line="360" w:lineRule="auto"/>
        <w:rPr>
          <w:b/>
        </w:rPr>
      </w:pPr>
      <w:r w:rsidRPr="000500DE">
        <w:rPr>
          <w:b/>
        </w:rPr>
        <w:t>Justesse de la balance.</w:t>
      </w:r>
    </w:p>
    <w:p w:rsidR="000500DE" w:rsidRDefault="00CF19AD" w:rsidP="00CF19AD">
      <w:pPr>
        <w:pStyle w:val="Sansinterligne"/>
        <w:jc w:val="both"/>
      </w:pPr>
      <w:r>
        <w:t>On réalise successivement 6 mesures de 3 masses étalon, respectivement de valeur nominale 0,1000 g, 50,0000 g et 200,0000 g :</w:t>
      </w:r>
    </w:p>
    <w:p w:rsidR="00CF19AD" w:rsidRDefault="00CF19AD" w:rsidP="00CF19AD">
      <w:pPr>
        <w:pStyle w:val="Sansinterligne"/>
        <w:spacing w:line="360" w:lineRule="auto"/>
        <w:jc w:val="center"/>
      </w:pPr>
      <w:r>
        <w:rPr>
          <w:noProof/>
          <w:lang w:eastAsia="fr-FR"/>
        </w:rPr>
        <w:drawing>
          <wp:inline distT="0" distB="0" distL="0" distR="0">
            <wp:extent cx="2952000" cy="3192861"/>
            <wp:effectExtent l="19050" t="0" r="750" b="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5" cstate="print"/>
                    <a:srcRect/>
                    <a:stretch>
                      <a:fillRect/>
                    </a:stretch>
                  </pic:blipFill>
                  <pic:spPr bwMode="auto">
                    <a:xfrm>
                      <a:off x="0" y="0"/>
                      <a:ext cx="2952000" cy="3192861"/>
                    </a:xfrm>
                    <a:prstGeom prst="rect">
                      <a:avLst/>
                    </a:prstGeom>
                    <a:noFill/>
                    <a:ln w="9525">
                      <a:noFill/>
                      <a:miter lim="800000"/>
                      <a:headEnd/>
                      <a:tailEnd/>
                    </a:ln>
                  </pic:spPr>
                </pic:pic>
              </a:graphicData>
            </a:graphic>
          </wp:inline>
        </w:drawing>
      </w:r>
    </w:p>
    <w:p w:rsidR="000500DE" w:rsidRDefault="00CF19AD" w:rsidP="00CF19AD">
      <w:pPr>
        <w:pStyle w:val="Sansinterligne"/>
        <w:spacing w:line="360" w:lineRule="auto"/>
      </w:pPr>
      <w:r>
        <w:t>Calculer le biais pour chacune des pesées et le comparer avec l’écart maximal toléré. Conclure.</w:t>
      </w:r>
    </w:p>
    <w:p w:rsidR="002A5DD6" w:rsidRPr="0035426C" w:rsidRDefault="0016239E" w:rsidP="0016239E">
      <w:pPr>
        <w:pStyle w:val="Sansinterligne"/>
        <w:spacing w:line="360" w:lineRule="auto"/>
        <w:jc w:val="both"/>
        <w:rPr>
          <w:rFonts w:ascii="Franklin Gothic Medium" w:hAnsi="Franklin Gothic Medium"/>
        </w:rPr>
      </w:pPr>
      <w:r w:rsidRPr="0035426C">
        <w:rPr>
          <w:rFonts w:ascii="Franklin Gothic Medium" w:hAnsi="Franklin Gothic Medium"/>
          <w:u w:val="single"/>
        </w:rPr>
        <w:t>Exercice n°</w:t>
      </w:r>
      <w:r w:rsidR="005B28AE">
        <w:rPr>
          <w:rFonts w:ascii="Franklin Gothic Medium" w:hAnsi="Franklin Gothic Medium"/>
          <w:u w:val="single"/>
        </w:rPr>
        <w:t>6</w:t>
      </w:r>
      <w:r w:rsidRPr="0035426C">
        <w:rPr>
          <w:rFonts w:ascii="Franklin Gothic Medium" w:hAnsi="Franklin Gothic Medium"/>
          <w:u w:val="single"/>
        </w:rPr>
        <w:t> :</w:t>
      </w:r>
      <w:r w:rsidR="00AA0CF1" w:rsidRPr="0035426C">
        <w:rPr>
          <w:rFonts w:ascii="Franklin Gothic Medium" w:hAnsi="Franklin Gothic Medium"/>
        </w:rPr>
        <w:t xml:space="preserve"> Utilisation d’un multimètre</w:t>
      </w:r>
    </w:p>
    <w:p w:rsidR="005B4D3C" w:rsidRDefault="005B4D3C" w:rsidP="005B4D3C">
      <w:pPr>
        <w:pStyle w:val="Sansinterligne"/>
        <w:spacing w:line="360" w:lineRule="auto"/>
        <w:jc w:val="center"/>
      </w:pPr>
      <w:r>
        <w:rPr>
          <w:noProof/>
          <w:lang w:eastAsia="fr-FR"/>
        </w:rPr>
        <w:drawing>
          <wp:inline distT="0" distB="0" distL="0" distR="0">
            <wp:extent cx="2858910" cy="1620000"/>
            <wp:effectExtent l="1905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6" cstate="print"/>
                    <a:srcRect/>
                    <a:stretch>
                      <a:fillRect/>
                    </a:stretch>
                  </pic:blipFill>
                  <pic:spPr bwMode="auto">
                    <a:xfrm>
                      <a:off x="0" y="0"/>
                      <a:ext cx="2858910" cy="1620000"/>
                    </a:xfrm>
                    <a:prstGeom prst="rect">
                      <a:avLst/>
                    </a:prstGeom>
                    <a:noFill/>
                    <a:ln w="9525">
                      <a:noFill/>
                      <a:miter lim="800000"/>
                      <a:headEnd/>
                      <a:tailEnd/>
                    </a:ln>
                  </pic:spPr>
                </pic:pic>
              </a:graphicData>
            </a:graphic>
          </wp:inline>
        </w:drawing>
      </w:r>
    </w:p>
    <w:p w:rsidR="00AA0CF1" w:rsidRPr="00AA0CF1" w:rsidRDefault="00AA0CF1" w:rsidP="005B4D3C">
      <w:pPr>
        <w:pStyle w:val="Sansinterligne"/>
        <w:jc w:val="both"/>
      </w:pPr>
      <w:r w:rsidRPr="00AA0CF1">
        <w:t>Pour vérifier une loi de l’électricité, on mesure</w:t>
      </w:r>
      <w:r w:rsidR="005B4D3C">
        <w:t>, grâce au montage ci-dessus,</w:t>
      </w:r>
      <w:r w:rsidRPr="00AA0CF1">
        <w:t xml:space="preserve"> la tension U aux bornes d’un dipôle et l’intensité I qui le traverse avec deux multimètres identiques.</w:t>
      </w:r>
      <w:r w:rsidR="005B4D3C">
        <w:t xml:space="preserve"> </w:t>
      </w:r>
      <w:r w:rsidRPr="00AA0CF1">
        <w:t xml:space="preserve">Les résultats des mesures sont : </w:t>
      </w:r>
      <w:r w:rsidRPr="005B4D3C">
        <w:rPr>
          <w:b/>
        </w:rPr>
        <w:t>U = 9,95 V</w:t>
      </w:r>
      <w:r w:rsidRPr="00AA0CF1">
        <w:t xml:space="preserve"> et </w:t>
      </w:r>
      <w:r w:rsidRPr="005B4D3C">
        <w:rPr>
          <w:rFonts w:ascii="Times New Roman" w:hAnsi="Times New Roman" w:cs="Times New Roman"/>
          <w:b/>
        </w:rPr>
        <w:t>I</w:t>
      </w:r>
      <w:r w:rsidRPr="005B4D3C">
        <w:rPr>
          <w:b/>
        </w:rPr>
        <w:t xml:space="preserve"> = 4,52 mA</w:t>
      </w:r>
      <w:r w:rsidRPr="00AA0CF1">
        <w:t>.</w:t>
      </w:r>
    </w:p>
    <w:p w:rsidR="005B4D3C" w:rsidRPr="005B4D3C" w:rsidRDefault="005B4D3C" w:rsidP="005B4D3C">
      <w:pPr>
        <w:pStyle w:val="Sansinterligne"/>
        <w:rPr>
          <w:sz w:val="10"/>
          <w:szCs w:val="16"/>
        </w:rPr>
      </w:pPr>
    </w:p>
    <w:p w:rsidR="00AA0CF1" w:rsidRDefault="00AA0CF1" w:rsidP="00AA0CF1">
      <w:pPr>
        <w:pStyle w:val="Sansinterligne"/>
        <w:spacing w:line="360" w:lineRule="auto"/>
      </w:pPr>
      <w:r>
        <w:t xml:space="preserve">Les tableaux ci-dessous sont extraits de la notice des </w:t>
      </w:r>
      <w:r w:rsidR="002E0794">
        <w:t xml:space="preserve">deux </w:t>
      </w:r>
      <w:r>
        <w:t>multimètres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6"/>
        <w:gridCol w:w="4782"/>
      </w:tblGrid>
      <w:tr w:rsidR="00165C67" w:rsidTr="00165C67">
        <w:tc>
          <w:tcPr>
            <w:tcW w:w="5346" w:type="dxa"/>
            <w:vAlign w:val="center"/>
          </w:tcPr>
          <w:p w:rsidR="00165C67" w:rsidRDefault="00165C67" w:rsidP="00165C67">
            <w:pPr>
              <w:pStyle w:val="Sansinterligne"/>
              <w:jc w:val="center"/>
            </w:pPr>
            <w:r w:rsidRPr="00165C67">
              <w:rPr>
                <w:noProof/>
                <w:lang w:eastAsia="fr-FR"/>
              </w:rPr>
              <w:drawing>
                <wp:inline distT="0" distB="0" distL="0" distR="0">
                  <wp:extent cx="3231401" cy="900000"/>
                  <wp:effectExtent l="19050" t="0" r="7099" b="0"/>
                  <wp:docPr id="3"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cstate="print"/>
                          <a:srcRect b="55156"/>
                          <a:stretch>
                            <a:fillRect/>
                          </a:stretch>
                        </pic:blipFill>
                        <pic:spPr bwMode="auto">
                          <a:xfrm>
                            <a:off x="0" y="0"/>
                            <a:ext cx="3231401" cy="900000"/>
                          </a:xfrm>
                          <a:prstGeom prst="rect">
                            <a:avLst/>
                          </a:prstGeom>
                          <a:noFill/>
                          <a:ln w="9525">
                            <a:noFill/>
                            <a:miter lim="800000"/>
                            <a:headEnd/>
                            <a:tailEnd/>
                          </a:ln>
                        </pic:spPr>
                      </pic:pic>
                    </a:graphicData>
                  </a:graphic>
                </wp:inline>
              </w:drawing>
            </w:r>
          </w:p>
        </w:tc>
        <w:tc>
          <w:tcPr>
            <w:tcW w:w="4779" w:type="dxa"/>
            <w:vAlign w:val="center"/>
          </w:tcPr>
          <w:p w:rsidR="00165C67" w:rsidRDefault="00165C67" w:rsidP="00165C67">
            <w:pPr>
              <w:pStyle w:val="Sansinterligne"/>
              <w:jc w:val="center"/>
            </w:pPr>
            <w:r w:rsidRPr="00165C67">
              <w:rPr>
                <w:noProof/>
                <w:lang w:eastAsia="fr-FR"/>
              </w:rPr>
              <w:drawing>
                <wp:inline distT="0" distB="0" distL="0" distR="0">
                  <wp:extent cx="2880000" cy="920956"/>
                  <wp:effectExtent l="19050" t="0" r="0" b="0"/>
                  <wp:docPr id="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cstate="print"/>
                          <a:srcRect t="48681"/>
                          <a:stretch>
                            <a:fillRect/>
                          </a:stretch>
                        </pic:blipFill>
                        <pic:spPr bwMode="auto">
                          <a:xfrm>
                            <a:off x="0" y="0"/>
                            <a:ext cx="2880000" cy="920956"/>
                          </a:xfrm>
                          <a:prstGeom prst="rect">
                            <a:avLst/>
                          </a:prstGeom>
                          <a:noFill/>
                          <a:ln w="9525">
                            <a:noFill/>
                            <a:miter lim="800000"/>
                            <a:headEnd/>
                            <a:tailEnd/>
                          </a:ln>
                        </pic:spPr>
                      </pic:pic>
                    </a:graphicData>
                  </a:graphic>
                </wp:inline>
              </w:drawing>
            </w:r>
          </w:p>
        </w:tc>
      </w:tr>
    </w:tbl>
    <w:p w:rsidR="00AA0CF1" w:rsidRDefault="00AA0CF1" w:rsidP="00AA0CF1">
      <w:pPr>
        <w:pStyle w:val="Sansinterligne"/>
        <w:numPr>
          <w:ilvl w:val="0"/>
          <w:numId w:val="6"/>
        </w:numPr>
        <w:jc w:val="both"/>
      </w:pPr>
      <w:r>
        <w:lastRenderedPageBreak/>
        <w:t>On a utilisé les calibres permettant le mesurage le plus précis. Quels calibres a-t-on utilisé pour les deu</w:t>
      </w:r>
      <w:r w:rsidR="00BF2923">
        <w:t>x</w:t>
      </w:r>
      <w:r>
        <w:t xml:space="preserve"> mesures ?</w:t>
      </w:r>
    </w:p>
    <w:p w:rsidR="00BF2923" w:rsidRPr="00BF2923" w:rsidRDefault="00BF2923" w:rsidP="00BF2923">
      <w:pPr>
        <w:pStyle w:val="Sansinterligne"/>
        <w:rPr>
          <w:sz w:val="10"/>
        </w:rPr>
      </w:pPr>
    </w:p>
    <w:p w:rsidR="00AA0CF1" w:rsidRDefault="00AA0CF1" w:rsidP="00AA0CF1">
      <w:pPr>
        <w:pStyle w:val="Sansinterligne"/>
        <w:numPr>
          <w:ilvl w:val="0"/>
          <w:numId w:val="6"/>
        </w:numPr>
        <w:spacing w:line="360" w:lineRule="auto"/>
        <w:jc w:val="both"/>
      </w:pPr>
      <w:r>
        <w:t>Donner les résultats des mesures sous la forme :</w:t>
      </w:r>
    </w:p>
    <w:p w:rsidR="00AA0CF1" w:rsidRDefault="00AA0CF1" w:rsidP="00AA0CF1">
      <w:pPr>
        <w:pStyle w:val="Sansinterligne"/>
        <w:spacing w:line="360" w:lineRule="auto"/>
        <w:jc w:val="center"/>
      </w:pPr>
      <w:r>
        <w:t xml:space="preserve">U = (….. </w:t>
      </w:r>
      <w:r>
        <w:sym w:font="Symbol" w:char="F0B1"/>
      </w:r>
      <w:r>
        <w:t xml:space="preserve"> </w:t>
      </w:r>
      <w:r w:rsidR="00A67E27">
        <w:t>U(</w:t>
      </w:r>
      <w:r>
        <w:t>U</w:t>
      </w:r>
      <w:r w:rsidR="00A67E27">
        <w:t>)</w:t>
      </w:r>
      <w:r>
        <w:t xml:space="preserve">) </w:t>
      </w:r>
      <w:r w:rsidRPr="00AA0CF1">
        <w:rPr>
          <w:i/>
        </w:rPr>
        <w:t>unité</w:t>
      </w:r>
      <w:r>
        <w:t xml:space="preserve">   et   </w:t>
      </w:r>
      <w:r w:rsidRPr="00AA0CF1">
        <w:rPr>
          <w:rFonts w:ascii="Times New Roman" w:hAnsi="Times New Roman" w:cs="Times New Roman"/>
        </w:rPr>
        <w:t>I</w:t>
      </w:r>
      <w:r>
        <w:t xml:space="preserve"> = (….. </w:t>
      </w:r>
      <w:r>
        <w:sym w:font="Symbol" w:char="F0B1"/>
      </w:r>
      <w:r>
        <w:t xml:space="preserve"> </w:t>
      </w:r>
      <w:r w:rsidR="00A67E27">
        <w:t>U(</w:t>
      </w:r>
      <w:r w:rsidRPr="00AA0CF1">
        <w:rPr>
          <w:rFonts w:ascii="Times New Roman" w:hAnsi="Times New Roman" w:cs="Times New Roman"/>
        </w:rPr>
        <w:t>I</w:t>
      </w:r>
      <w:r w:rsidR="00A67E27">
        <w:rPr>
          <w:rFonts w:ascii="Times New Roman" w:hAnsi="Times New Roman" w:cs="Times New Roman"/>
        </w:rPr>
        <w:t>)</w:t>
      </w:r>
      <w:r>
        <w:t xml:space="preserve">) </w:t>
      </w:r>
      <w:r w:rsidRPr="00AA0CF1">
        <w:rPr>
          <w:i/>
        </w:rPr>
        <w:t>unité</w:t>
      </w:r>
    </w:p>
    <w:p w:rsidR="005B4D3C" w:rsidRDefault="005B4D3C" w:rsidP="00AA0CF1">
      <w:pPr>
        <w:pStyle w:val="Sansinterligne"/>
        <w:jc w:val="both"/>
      </w:pPr>
    </w:p>
    <w:p w:rsidR="005B4D3C" w:rsidRDefault="005B4D3C" w:rsidP="00AA0CF1">
      <w:pPr>
        <w:pStyle w:val="Sansinterligne"/>
        <w:jc w:val="both"/>
      </w:pPr>
    </w:p>
    <w:p w:rsidR="005B4D3C" w:rsidRDefault="005B4D3C" w:rsidP="00AA0CF1">
      <w:pPr>
        <w:pStyle w:val="Sansinterligne"/>
        <w:jc w:val="both"/>
      </w:pPr>
    </w:p>
    <w:p w:rsidR="005B4D3C" w:rsidRDefault="005B4D3C" w:rsidP="00AA0CF1">
      <w:pPr>
        <w:pStyle w:val="Sansinterligne"/>
        <w:jc w:val="both"/>
      </w:pPr>
    </w:p>
    <w:p w:rsidR="00020A20" w:rsidRDefault="00020A20" w:rsidP="00AA0CF1">
      <w:pPr>
        <w:pStyle w:val="Sansinterligne"/>
        <w:jc w:val="both"/>
      </w:pPr>
    </w:p>
    <w:p w:rsidR="00020A20" w:rsidRDefault="00020A20" w:rsidP="00AA0CF1">
      <w:pPr>
        <w:pStyle w:val="Sansinterligne"/>
        <w:jc w:val="both"/>
      </w:pPr>
    </w:p>
    <w:p w:rsidR="00020A20" w:rsidRDefault="00020A20" w:rsidP="00AA0CF1">
      <w:pPr>
        <w:pStyle w:val="Sansinterligne"/>
        <w:jc w:val="both"/>
      </w:pPr>
    </w:p>
    <w:p w:rsidR="00020A20" w:rsidRDefault="00020A20" w:rsidP="00AA0CF1">
      <w:pPr>
        <w:pStyle w:val="Sansinterligne"/>
        <w:jc w:val="both"/>
      </w:pPr>
    </w:p>
    <w:p w:rsidR="00020A20" w:rsidRDefault="00020A20"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91F8E" w:rsidRDefault="00191F8E"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165C67" w:rsidRDefault="00165C67"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D10B7E" w:rsidRDefault="00D10B7E" w:rsidP="00AA0CF1">
      <w:pPr>
        <w:pStyle w:val="Sansinterligne"/>
        <w:jc w:val="both"/>
      </w:pPr>
    </w:p>
    <w:p w:rsidR="00020A20" w:rsidRPr="00244319" w:rsidRDefault="00244319" w:rsidP="00244319">
      <w:pPr>
        <w:pStyle w:val="Sansinterligne"/>
        <w:spacing w:line="360" w:lineRule="auto"/>
        <w:jc w:val="center"/>
        <w:rPr>
          <w:b/>
          <w:smallCaps/>
          <w:shadow/>
          <w:color w:val="FF0000"/>
          <w:sz w:val="40"/>
        </w:rPr>
      </w:pPr>
      <w:r w:rsidRPr="00244319">
        <w:rPr>
          <w:b/>
          <w:smallCaps/>
          <w:shadow/>
          <w:color w:val="FF0000"/>
          <w:sz w:val="40"/>
        </w:rPr>
        <w:lastRenderedPageBreak/>
        <w:t>Correction</w:t>
      </w:r>
    </w:p>
    <w:p w:rsidR="00F4087F" w:rsidRPr="0035426C" w:rsidRDefault="00F4087F" w:rsidP="00F4087F">
      <w:pPr>
        <w:pStyle w:val="Sansinterligne"/>
        <w:spacing w:line="360" w:lineRule="auto"/>
        <w:jc w:val="both"/>
        <w:rPr>
          <w:rFonts w:ascii="Franklin Gothic Medium" w:hAnsi="Franklin Gothic Medium"/>
          <w:b/>
        </w:rPr>
      </w:pPr>
      <w:r w:rsidRPr="0035426C">
        <w:rPr>
          <w:rFonts w:ascii="Franklin Gothic Medium" w:hAnsi="Franklin Gothic Medium"/>
          <w:b/>
          <w:u w:val="single"/>
        </w:rPr>
        <w:t>Exercice n°1 :</w:t>
      </w:r>
      <w:r w:rsidRPr="0035426C">
        <w:rPr>
          <w:rFonts w:ascii="Franklin Gothic Medium" w:hAnsi="Franklin Gothic Medium"/>
          <w:b/>
        </w:rPr>
        <w:t xml:space="preserve"> Résultat d’un mesurage</w:t>
      </w:r>
    </w:p>
    <w:p w:rsidR="00244319" w:rsidRDefault="005B28AE" w:rsidP="005B28AE">
      <w:pPr>
        <w:pStyle w:val="Sansinterligne"/>
        <w:numPr>
          <w:ilvl w:val="0"/>
          <w:numId w:val="17"/>
        </w:numPr>
        <w:spacing w:line="276" w:lineRule="auto"/>
      </w:pPr>
      <w:r w:rsidRPr="005B28AE">
        <w:t>L’unité est la seconde.</w:t>
      </w:r>
    </w:p>
    <w:p w:rsidR="005B28AE" w:rsidRDefault="005B28AE" w:rsidP="005B28AE">
      <w:pPr>
        <w:pStyle w:val="Sansinterligne"/>
        <w:numPr>
          <w:ilvl w:val="0"/>
          <w:numId w:val="17"/>
        </w:numPr>
        <w:spacing w:line="276" w:lineRule="auto"/>
      </w:pPr>
      <w:r w:rsidRPr="005B28AE">
        <w:t xml:space="preserve">Le </w:t>
      </w:r>
      <w:proofErr w:type="spellStart"/>
      <w:r w:rsidRPr="005B28AE">
        <w:t>mesurande</w:t>
      </w:r>
      <w:proofErr w:type="spellEnd"/>
      <w:r w:rsidRPr="005B28AE">
        <w:t xml:space="preserve"> est le temps.</w:t>
      </w:r>
    </w:p>
    <w:p w:rsidR="005B28AE" w:rsidRDefault="005B28AE" w:rsidP="005B28AE">
      <w:pPr>
        <w:pStyle w:val="Sansinterligne"/>
        <w:numPr>
          <w:ilvl w:val="0"/>
          <w:numId w:val="17"/>
        </w:numPr>
        <w:spacing w:line="276" w:lineRule="auto"/>
      </w:pPr>
      <w:r w:rsidRPr="005B28AE">
        <w:t>L’incertitude de mesure vaut 0,005 s</w:t>
      </w:r>
      <w:r>
        <w:t>.</w:t>
      </w:r>
    </w:p>
    <w:p w:rsidR="005B28AE" w:rsidRDefault="005B28AE" w:rsidP="005B28AE">
      <w:pPr>
        <w:pStyle w:val="Sansinterligne"/>
        <w:numPr>
          <w:ilvl w:val="0"/>
          <w:numId w:val="17"/>
        </w:numPr>
        <w:spacing w:line="360" w:lineRule="auto"/>
      </w:pPr>
      <w:r w:rsidRPr="005B28AE">
        <w:t>5 C.S.</w:t>
      </w:r>
    </w:p>
    <w:p w:rsidR="00F4087F" w:rsidRPr="0035426C" w:rsidRDefault="00F4087F" w:rsidP="00F4087F">
      <w:pPr>
        <w:pStyle w:val="Sansinterligne"/>
        <w:spacing w:line="360" w:lineRule="auto"/>
        <w:rPr>
          <w:rFonts w:ascii="Franklin Gothic Medium" w:hAnsi="Franklin Gothic Medium"/>
          <w:b/>
        </w:rPr>
      </w:pPr>
      <w:r w:rsidRPr="0035426C">
        <w:rPr>
          <w:rFonts w:ascii="Franklin Gothic Medium" w:hAnsi="Franklin Gothic Medium"/>
          <w:b/>
          <w:u w:val="single"/>
        </w:rPr>
        <w:t>Exercice n°2 :</w:t>
      </w:r>
      <w:r w:rsidRPr="0035426C">
        <w:rPr>
          <w:rFonts w:ascii="Franklin Gothic Medium" w:hAnsi="Franklin Gothic Medium"/>
          <w:b/>
        </w:rPr>
        <w:t xml:space="preserve"> Écriture d’un mesurage</w:t>
      </w:r>
    </w:p>
    <w:p w:rsidR="00244319" w:rsidRDefault="00244319" w:rsidP="00244319">
      <w:pPr>
        <w:pStyle w:val="Sansinterligne"/>
        <w:spacing w:line="360" w:lineRule="auto"/>
      </w:pPr>
      <w:r>
        <w:t>Rectifier, si nécessaire, l’écriture des mesurages suivants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4A0"/>
      </w:tblPr>
      <w:tblGrid>
        <w:gridCol w:w="2099"/>
        <w:gridCol w:w="3584"/>
      </w:tblGrid>
      <w:tr w:rsidR="00244319" w:rsidTr="005B28AE">
        <w:trPr>
          <w:jc w:val="center"/>
        </w:trPr>
        <w:tc>
          <w:tcPr>
            <w:tcW w:w="2099" w:type="dxa"/>
            <w:vAlign w:val="center"/>
          </w:tcPr>
          <w:p w:rsidR="00244319" w:rsidRDefault="00244319" w:rsidP="0008131E">
            <w:pPr>
              <w:pStyle w:val="Sansinterligne"/>
            </w:pPr>
            <w:r>
              <w:rPr>
                <w:rStyle w:val="ff19"/>
              </w:rPr>
              <w:t>V</w:t>
            </w:r>
            <w:r>
              <w:rPr>
                <w:rStyle w:val="ff18"/>
              </w:rPr>
              <w:t xml:space="preserve"> </w:t>
            </w:r>
            <w:r>
              <w:rPr>
                <w:rStyle w:val="ff1a"/>
              </w:rPr>
              <w:t>=</w:t>
            </w:r>
            <w:r>
              <w:rPr>
                <w:rStyle w:val="ff18"/>
              </w:rPr>
              <w:t xml:space="preserve"> (100,0 ± 0,5) </w:t>
            </w:r>
            <w:proofErr w:type="spellStart"/>
            <w:r>
              <w:rPr>
                <w:rStyle w:val="ff18"/>
              </w:rPr>
              <w:t>mL</w:t>
            </w:r>
            <w:proofErr w:type="spellEnd"/>
          </w:p>
        </w:tc>
        <w:tc>
          <w:tcPr>
            <w:tcW w:w="3584" w:type="dxa"/>
            <w:vAlign w:val="center"/>
          </w:tcPr>
          <w:p w:rsidR="00244319" w:rsidRPr="0008131E" w:rsidRDefault="005B28AE" w:rsidP="005B28AE">
            <w:pPr>
              <w:pStyle w:val="Sansinterligne"/>
              <w:jc w:val="center"/>
              <w:rPr>
                <w:i/>
                <w:color w:val="FF0000"/>
              </w:rPr>
            </w:pPr>
            <w:r>
              <w:rPr>
                <w:i/>
                <w:color w:val="FF0000"/>
              </w:rPr>
              <w:t>Écriture c</w:t>
            </w:r>
            <w:r w:rsidR="00244319" w:rsidRPr="0008131E">
              <w:rPr>
                <w:i/>
                <w:color w:val="FF0000"/>
              </w:rPr>
              <w:t>orrect</w:t>
            </w:r>
            <w:r>
              <w:rPr>
                <w:i/>
                <w:color w:val="FF0000"/>
              </w:rPr>
              <w:t>e</w:t>
            </w:r>
          </w:p>
        </w:tc>
      </w:tr>
      <w:tr w:rsidR="00244319" w:rsidTr="005B28AE">
        <w:trPr>
          <w:jc w:val="center"/>
        </w:trPr>
        <w:tc>
          <w:tcPr>
            <w:tcW w:w="2099" w:type="dxa"/>
            <w:vAlign w:val="center"/>
          </w:tcPr>
          <w:p w:rsidR="00244319" w:rsidRDefault="00244319" w:rsidP="0008131E">
            <w:pPr>
              <w:pStyle w:val="Sansinterligne"/>
            </w:pPr>
            <w:r w:rsidRPr="00244319">
              <w:rPr>
                <w:rStyle w:val="ff19"/>
                <w:i/>
              </w:rPr>
              <w:t>t</w:t>
            </w:r>
            <w:r>
              <w:rPr>
                <w:rStyle w:val="ff18"/>
              </w:rPr>
              <w:t xml:space="preserve"> </w:t>
            </w:r>
            <w:r>
              <w:rPr>
                <w:rStyle w:val="ff1a"/>
              </w:rPr>
              <w:t>=</w:t>
            </w:r>
            <w:r>
              <w:rPr>
                <w:rStyle w:val="ff18"/>
              </w:rPr>
              <w:t xml:space="preserve"> (60,00 ± 0,4) s</w:t>
            </w:r>
          </w:p>
        </w:tc>
        <w:tc>
          <w:tcPr>
            <w:tcW w:w="3584" w:type="dxa"/>
            <w:vAlign w:val="center"/>
          </w:tcPr>
          <w:p w:rsidR="00244319" w:rsidRPr="0008131E" w:rsidRDefault="0008131E" w:rsidP="0008131E">
            <w:pPr>
              <w:pStyle w:val="Sansinterligne"/>
              <w:jc w:val="center"/>
              <w:rPr>
                <w:color w:val="FF0000"/>
              </w:rPr>
            </w:pPr>
            <w:r w:rsidRPr="0008131E">
              <w:rPr>
                <w:rStyle w:val="ff19"/>
                <w:i/>
                <w:color w:val="FF0000"/>
              </w:rPr>
              <w:t>t</w:t>
            </w:r>
            <w:r w:rsidRPr="0008131E">
              <w:rPr>
                <w:rStyle w:val="ff18"/>
                <w:color w:val="FF0000"/>
              </w:rPr>
              <w:t xml:space="preserve"> </w:t>
            </w:r>
            <w:r w:rsidRPr="0008131E">
              <w:rPr>
                <w:rStyle w:val="ff1a"/>
                <w:color w:val="FF0000"/>
              </w:rPr>
              <w:t>=</w:t>
            </w:r>
            <w:r w:rsidRPr="0008131E">
              <w:rPr>
                <w:rStyle w:val="ff18"/>
                <w:color w:val="FF0000"/>
              </w:rPr>
              <w:t xml:space="preserve"> (60,0 ± 0,4) s</w:t>
            </w:r>
          </w:p>
        </w:tc>
      </w:tr>
      <w:tr w:rsidR="0008131E" w:rsidTr="005B28AE">
        <w:trPr>
          <w:jc w:val="center"/>
        </w:trPr>
        <w:tc>
          <w:tcPr>
            <w:tcW w:w="2099" w:type="dxa"/>
            <w:vAlign w:val="center"/>
          </w:tcPr>
          <w:p w:rsidR="0008131E" w:rsidRDefault="0008131E" w:rsidP="0008131E">
            <w:pPr>
              <w:pStyle w:val="Sansinterligne"/>
            </w:pPr>
            <w:r>
              <w:rPr>
                <w:rStyle w:val="ff19"/>
              </w:rPr>
              <w:t>m</w:t>
            </w:r>
            <w:r>
              <w:rPr>
                <w:rStyle w:val="ff18"/>
              </w:rPr>
              <w:t xml:space="preserve"> </w:t>
            </w:r>
            <w:r>
              <w:rPr>
                <w:rStyle w:val="ff1a"/>
              </w:rPr>
              <w:t>=</w:t>
            </w:r>
            <w:r>
              <w:rPr>
                <w:rStyle w:val="ls17"/>
              </w:rPr>
              <w:t xml:space="preserve"> (3,56 ± 0,0584) g</w:t>
            </w:r>
          </w:p>
        </w:tc>
        <w:tc>
          <w:tcPr>
            <w:tcW w:w="3584" w:type="dxa"/>
            <w:vAlign w:val="center"/>
          </w:tcPr>
          <w:p w:rsidR="0008131E" w:rsidRPr="0008131E" w:rsidRDefault="0008131E" w:rsidP="0008131E">
            <w:pPr>
              <w:pStyle w:val="Sansinterligne"/>
              <w:jc w:val="center"/>
              <w:rPr>
                <w:color w:val="FF0000"/>
              </w:rPr>
            </w:pPr>
            <w:r w:rsidRPr="0008131E">
              <w:rPr>
                <w:rStyle w:val="ff19"/>
                <w:color w:val="FF0000"/>
              </w:rPr>
              <w:t>m</w:t>
            </w:r>
            <w:r w:rsidRPr="0008131E">
              <w:rPr>
                <w:rStyle w:val="ff18"/>
                <w:color w:val="FF0000"/>
              </w:rPr>
              <w:t xml:space="preserve"> </w:t>
            </w:r>
            <w:r w:rsidRPr="0008131E">
              <w:rPr>
                <w:rStyle w:val="ff1a"/>
                <w:color w:val="FF0000"/>
              </w:rPr>
              <w:t>=</w:t>
            </w:r>
            <w:r w:rsidRPr="0008131E">
              <w:rPr>
                <w:rStyle w:val="ls17"/>
                <w:color w:val="FF0000"/>
              </w:rPr>
              <w:t xml:space="preserve"> (3,56 ± 0,06) g</w:t>
            </w:r>
          </w:p>
        </w:tc>
      </w:tr>
      <w:tr w:rsidR="0008131E" w:rsidTr="005B28AE">
        <w:trPr>
          <w:jc w:val="center"/>
        </w:trPr>
        <w:tc>
          <w:tcPr>
            <w:tcW w:w="2099" w:type="dxa"/>
            <w:vAlign w:val="center"/>
          </w:tcPr>
          <w:p w:rsidR="0008131E" w:rsidRDefault="0008131E" w:rsidP="0008131E">
            <w:pPr>
              <w:pStyle w:val="Sansinterligne"/>
            </w:pPr>
            <w:r>
              <w:rPr>
                <w:rStyle w:val="ff24"/>
              </w:rPr>
              <w:t>L</w:t>
            </w:r>
            <w:r>
              <w:rPr>
                <w:rStyle w:val="ff18"/>
              </w:rPr>
              <w:t xml:space="preserve"> </w:t>
            </w:r>
            <w:r>
              <w:rPr>
                <w:rStyle w:val="ff1a"/>
              </w:rPr>
              <w:t>=</w:t>
            </w:r>
            <w:r>
              <w:rPr>
                <w:rStyle w:val="ff18"/>
              </w:rPr>
              <w:t xml:space="preserve"> (10 ± 0,5) cm</w:t>
            </w:r>
          </w:p>
        </w:tc>
        <w:tc>
          <w:tcPr>
            <w:tcW w:w="3584" w:type="dxa"/>
            <w:vAlign w:val="center"/>
          </w:tcPr>
          <w:p w:rsidR="0008131E" w:rsidRPr="0008131E" w:rsidRDefault="0008131E" w:rsidP="005B28AE">
            <w:pPr>
              <w:pStyle w:val="Sansinterligne"/>
              <w:jc w:val="center"/>
              <w:rPr>
                <w:color w:val="FF0000"/>
              </w:rPr>
            </w:pPr>
            <w:r w:rsidRPr="0008131E">
              <w:rPr>
                <w:rStyle w:val="ff24"/>
                <w:color w:val="FF0000"/>
              </w:rPr>
              <w:t>L</w:t>
            </w:r>
            <w:r w:rsidRPr="0008131E">
              <w:rPr>
                <w:rStyle w:val="ff18"/>
                <w:color w:val="FF0000"/>
              </w:rPr>
              <w:t xml:space="preserve"> </w:t>
            </w:r>
            <w:r w:rsidRPr="0008131E">
              <w:rPr>
                <w:rStyle w:val="ff1a"/>
                <w:color w:val="FF0000"/>
              </w:rPr>
              <w:t>=</w:t>
            </w:r>
            <w:r w:rsidRPr="0008131E">
              <w:rPr>
                <w:rStyle w:val="ff18"/>
                <w:color w:val="FF0000"/>
              </w:rPr>
              <w:t xml:space="preserve"> (10</w:t>
            </w:r>
            <w:r w:rsidR="005B28AE">
              <w:rPr>
                <w:rStyle w:val="ff18"/>
                <w:color w:val="FF0000"/>
              </w:rPr>
              <w:t>,0</w:t>
            </w:r>
            <w:r w:rsidRPr="0008131E">
              <w:rPr>
                <w:rStyle w:val="ff18"/>
                <w:color w:val="FF0000"/>
              </w:rPr>
              <w:t xml:space="preserve"> ± </w:t>
            </w:r>
            <w:r w:rsidR="005B28AE">
              <w:rPr>
                <w:rStyle w:val="ff18"/>
                <w:color w:val="FF0000"/>
              </w:rPr>
              <w:t>0,5</w:t>
            </w:r>
            <w:r w:rsidRPr="0008131E">
              <w:rPr>
                <w:rStyle w:val="ff18"/>
                <w:color w:val="FF0000"/>
              </w:rPr>
              <w:t>) cm</w:t>
            </w:r>
            <w:r w:rsidR="005B28AE" w:rsidRPr="005B28AE">
              <w:t xml:space="preserve"> ou </w:t>
            </w:r>
            <w:r w:rsidR="005B28AE" w:rsidRPr="0008131E">
              <w:rPr>
                <w:rStyle w:val="ff24"/>
                <w:color w:val="FF0000"/>
              </w:rPr>
              <w:t>L</w:t>
            </w:r>
            <w:r w:rsidR="005B28AE" w:rsidRPr="0008131E">
              <w:rPr>
                <w:rStyle w:val="ff18"/>
                <w:color w:val="FF0000"/>
              </w:rPr>
              <w:t xml:space="preserve"> </w:t>
            </w:r>
            <w:r w:rsidR="005B28AE" w:rsidRPr="0008131E">
              <w:rPr>
                <w:rStyle w:val="ff1a"/>
                <w:color w:val="FF0000"/>
              </w:rPr>
              <w:t>=</w:t>
            </w:r>
            <w:r w:rsidR="005B28AE" w:rsidRPr="0008131E">
              <w:rPr>
                <w:rStyle w:val="ff18"/>
                <w:color w:val="FF0000"/>
              </w:rPr>
              <w:t xml:space="preserve"> (10 ± </w:t>
            </w:r>
            <w:r w:rsidR="005B28AE">
              <w:rPr>
                <w:rStyle w:val="ff18"/>
                <w:color w:val="FF0000"/>
              </w:rPr>
              <w:t>1</w:t>
            </w:r>
            <w:r w:rsidR="005B28AE" w:rsidRPr="0008131E">
              <w:rPr>
                <w:rStyle w:val="ff18"/>
                <w:color w:val="FF0000"/>
              </w:rPr>
              <w:t>)</w:t>
            </w:r>
            <w:r w:rsidR="005B28AE">
              <w:rPr>
                <w:rStyle w:val="ff18"/>
                <w:color w:val="FF0000"/>
              </w:rPr>
              <w:t xml:space="preserve"> cm</w:t>
            </w:r>
          </w:p>
        </w:tc>
      </w:tr>
    </w:tbl>
    <w:p w:rsidR="00244319" w:rsidRPr="0008131E" w:rsidRDefault="00244319" w:rsidP="00244319">
      <w:pPr>
        <w:pStyle w:val="Sansinterligne"/>
        <w:rPr>
          <w:sz w:val="16"/>
        </w:rPr>
      </w:pPr>
    </w:p>
    <w:p w:rsidR="00F4087F" w:rsidRPr="005B28AE" w:rsidRDefault="00F4087F" w:rsidP="00F4087F">
      <w:pPr>
        <w:pStyle w:val="Sansinterligne"/>
        <w:spacing w:line="360" w:lineRule="auto"/>
        <w:rPr>
          <w:rFonts w:ascii="Franklin Gothic Medium" w:hAnsi="Franklin Gothic Medium"/>
          <w:b/>
        </w:rPr>
      </w:pPr>
      <w:r w:rsidRPr="005B28AE">
        <w:rPr>
          <w:rFonts w:ascii="Franklin Gothic Medium" w:hAnsi="Franklin Gothic Medium"/>
          <w:b/>
          <w:u w:val="single"/>
        </w:rPr>
        <w:t>Exercice n°3 :</w:t>
      </w:r>
      <w:r w:rsidRPr="005B28AE">
        <w:rPr>
          <w:rFonts w:ascii="Franklin Gothic Medium" w:hAnsi="Franklin Gothic Medium"/>
          <w:b/>
        </w:rPr>
        <w:t xml:space="preserve"> Écriture d’un mesurage</w:t>
      </w:r>
    </w:p>
    <w:p w:rsidR="00191F8E" w:rsidRDefault="00191F8E" w:rsidP="00191F8E">
      <w:pPr>
        <w:pStyle w:val="Sansinterligne"/>
        <w:spacing w:line="360" w:lineRule="auto"/>
        <w:rPr>
          <w:lang w:eastAsia="fr-FR"/>
        </w:rPr>
      </w:pPr>
      <w:r w:rsidRPr="00191F8E">
        <w:rPr>
          <w:lang w:eastAsia="fr-FR"/>
        </w:rPr>
        <w:t>Écrire correctement le résultat des mesurages suivants</w:t>
      </w:r>
      <w:r>
        <w:rPr>
          <w:lang w:eastAsia="fr-FR"/>
        </w:rPr>
        <w:t> :</w:t>
      </w:r>
    </w:p>
    <w:p w:rsidR="00191F8E" w:rsidRDefault="00191F8E" w:rsidP="00191F8E">
      <w:pPr>
        <w:pStyle w:val="Sansinterligne"/>
        <w:numPr>
          <w:ilvl w:val="0"/>
          <w:numId w:val="11"/>
        </w:numPr>
        <w:spacing w:line="360" w:lineRule="auto"/>
        <w:rPr>
          <w:lang w:eastAsia="fr-FR"/>
        </w:rPr>
      </w:pPr>
      <w:r w:rsidRPr="00191F8E">
        <w:rPr>
          <w:lang w:eastAsia="fr-FR"/>
        </w:rPr>
        <w:t xml:space="preserve">Avec une règle, on mesure ℓ = 90,5 cm. L’incertitude-type de lecture vaut </w:t>
      </w:r>
      <w:proofErr w:type="spellStart"/>
      <w:r>
        <w:rPr>
          <w:lang w:eastAsia="fr-FR"/>
        </w:rPr>
        <w:t>s</w:t>
      </w:r>
      <w:r w:rsidRPr="00191F8E">
        <w:rPr>
          <w:vertAlign w:val="subscript"/>
          <w:lang w:eastAsia="fr-FR"/>
        </w:rPr>
        <w:t>lect</w:t>
      </w:r>
      <w:proofErr w:type="spellEnd"/>
      <w:r w:rsidRPr="00191F8E">
        <w:rPr>
          <w:lang w:eastAsia="fr-FR"/>
        </w:rPr>
        <w:t xml:space="preserve"> </w:t>
      </w:r>
      <w:r>
        <w:rPr>
          <w:lang w:eastAsia="fr-FR"/>
        </w:rPr>
        <w:t xml:space="preserve">= </w:t>
      </w:r>
      <w:r w:rsidRPr="00191F8E">
        <w:rPr>
          <w:lang w:eastAsia="fr-FR"/>
        </w:rPr>
        <w:t>1 cm.</w:t>
      </w:r>
    </w:p>
    <w:p w:rsidR="00191F8E" w:rsidRPr="00191F8E" w:rsidRDefault="00191F8E" w:rsidP="00191F8E">
      <w:pPr>
        <w:pStyle w:val="Sansinterligne"/>
        <w:spacing w:line="360" w:lineRule="auto"/>
        <w:jc w:val="center"/>
        <w:rPr>
          <w:color w:val="FF0000"/>
        </w:rPr>
      </w:pPr>
      <w:r w:rsidRPr="00191F8E">
        <w:rPr>
          <w:color w:val="FF0000"/>
          <w:lang w:eastAsia="fr-FR"/>
        </w:rPr>
        <w:t xml:space="preserve">ℓ = (91 </w:t>
      </w:r>
      <w:r w:rsidRPr="00191F8E">
        <w:rPr>
          <w:rStyle w:val="ff18"/>
          <w:color w:val="FF0000"/>
        </w:rPr>
        <w:t>±</w:t>
      </w:r>
      <w:r w:rsidRPr="00191F8E">
        <w:rPr>
          <w:color w:val="FF0000"/>
          <w:lang w:eastAsia="fr-FR"/>
        </w:rPr>
        <w:t xml:space="preserve"> 1) cm</w:t>
      </w:r>
    </w:p>
    <w:p w:rsidR="00191F8E" w:rsidRDefault="00191F8E" w:rsidP="00191F8E">
      <w:pPr>
        <w:pStyle w:val="Sansinterligne"/>
        <w:numPr>
          <w:ilvl w:val="0"/>
          <w:numId w:val="11"/>
        </w:numPr>
        <w:spacing w:line="360" w:lineRule="auto"/>
        <w:rPr>
          <w:lang w:eastAsia="fr-FR"/>
        </w:rPr>
      </w:pPr>
      <w:r w:rsidRPr="00191F8E">
        <w:rPr>
          <w:lang w:eastAsia="fr-FR"/>
        </w:rPr>
        <w:t xml:space="preserve">Avec une balance, on pèse m = 0,896 g. L’incertitude-type de résolution vaut </w:t>
      </w:r>
      <w:proofErr w:type="spellStart"/>
      <w:r w:rsidRPr="00191F8E">
        <w:rPr>
          <w:lang w:eastAsia="fr-FR"/>
        </w:rPr>
        <w:t>s</w:t>
      </w:r>
      <w:r w:rsidRPr="00191F8E">
        <w:rPr>
          <w:vertAlign w:val="subscript"/>
          <w:lang w:eastAsia="fr-FR"/>
        </w:rPr>
        <w:t>res</w:t>
      </w:r>
      <w:proofErr w:type="spellEnd"/>
      <w:r>
        <w:rPr>
          <w:lang w:eastAsia="fr-FR"/>
        </w:rPr>
        <w:t xml:space="preserve"> = 0</w:t>
      </w:r>
      <w:r w:rsidRPr="00191F8E">
        <w:rPr>
          <w:lang w:eastAsia="fr-FR"/>
        </w:rPr>
        <w:t>,02</w:t>
      </w:r>
      <w:r>
        <w:rPr>
          <w:lang w:eastAsia="fr-FR"/>
        </w:rPr>
        <w:t xml:space="preserve"> </w:t>
      </w:r>
      <w:r w:rsidRPr="00191F8E">
        <w:rPr>
          <w:lang w:eastAsia="fr-FR"/>
        </w:rPr>
        <w:t>g</w:t>
      </w:r>
      <w:r>
        <w:rPr>
          <w:lang w:eastAsia="fr-FR"/>
        </w:rPr>
        <w:t>.</w:t>
      </w:r>
    </w:p>
    <w:p w:rsidR="00191F8E" w:rsidRPr="00191F8E" w:rsidRDefault="00191F8E" w:rsidP="00191F8E">
      <w:pPr>
        <w:pStyle w:val="Sansinterligne"/>
        <w:spacing w:line="360" w:lineRule="auto"/>
        <w:jc w:val="center"/>
        <w:rPr>
          <w:color w:val="FF0000"/>
        </w:rPr>
      </w:pPr>
      <w:r w:rsidRPr="00191F8E">
        <w:rPr>
          <w:color w:val="FF0000"/>
          <w:lang w:eastAsia="fr-FR"/>
        </w:rPr>
        <w:t xml:space="preserve">m = (0,90 </w:t>
      </w:r>
      <w:r w:rsidRPr="00191F8E">
        <w:rPr>
          <w:rStyle w:val="ff18"/>
          <w:color w:val="FF0000"/>
        </w:rPr>
        <w:t>± 0,02)</w:t>
      </w:r>
      <w:r w:rsidRPr="00191F8E">
        <w:rPr>
          <w:color w:val="FF0000"/>
          <w:lang w:eastAsia="fr-FR"/>
        </w:rPr>
        <w:t xml:space="preserve">  g</w:t>
      </w:r>
    </w:p>
    <w:p w:rsidR="00191F8E" w:rsidRPr="00191F8E" w:rsidRDefault="00191F8E" w:rsidP="00191F8E">
      <w:pPr>
        <w:pStyle w:val="Sansinterligne"/>
        <w:numPr>
          <w:ilvl w:val="0"/>
          <w:numId w:val="11"/>
        </w:numPr>
        <w:spacing w:line="360" w:lineRule="auto"/>
        <w:rPr>
          <w:lang w:eastAsia="fr-FR"/>
        </w:rPr>
      </w:pPr>
      <w:r w:rsidRPr="00191F8E">
        <w:rPr>
          <w:lang w:eastAsia="fr-FR"/>
        </w:rPr>
        <w:t xml:space="preserve">On mesure une tension U = 12,05 V. L’incertitude-type de précision vaut </w:t>
      </w:r>
      <w:proofErr w:type="spellStart"/>
      <w:r w:rsidRPr="00191F8E">
        <w:rPr>
          <w:lang w:eastAsia="fr-FR"/>
        </w:rPr>
        <w:t>s</w:t>
      </w:r>
      <w:r w:rsidRPr="00191F8E">
        <w:rPr>
          <w:vertAlign w:val="subscript"/>
          <w:lang w:eastAsia="fr-FR"/>
        </w:rPr>
        <w:t>pre</w:t>
      </w:r>
      <w:proofErr w:type="spellEnd"/>
      <w:r w:rsidRPr="00191F8E">
        <w:rPr>
          <w:lang w:eastAsia="fr-FR"/>
        </w:rPr>
        <w:t xml:space="preserve"> = 0,1 V</w:t>
      </w:r>
      <w:r>
        <w:rPr>
          <w:lang w:eastAsia="fr-FR"/>
        </w:rPr>
        <w:t>.</w:t>
      </w:r>
    </w:p>
    <w:p w:rsidR="00244319" w:rsidRPr="00191F8E" w:rsidRDefault="00191F8E" w:rsidP="00C46F9E">
      <w:pPr>
        <w:pStyle w:val="Sansinterligne"/>
        <w:spacing w:line="360" w:lineRule="auto"/>
        <w:jc w:val="center"/>
        <w:rPr>
          <w:color w:val="FF0000"/>
        </w:rPr>
      </w:pPr>
      <w:r w:rsidRPr="00191F8E">
        <w:rPr>
          <w:color w:val="FF0000"/>
          <w:lang w:eastAsia="fr-FR"/>
        </w:rPr>
        <w:t xml:space="preserve">U = (12,1 </w:t>
      </w:r>
      <w:r w:rsidRPr="00191F8E">
        <w:rPr>
          <w:rStyle w:val="ff18"/>
          <w:color w:val="FF0000"/>
        </w:rPr>
        <w:t>±</w:t>
      </w:r>
      <w:r w:rsidRPr="00191F8E">
        <w:rPr>
          <w:color w:val="FF0000"/>
          <w:lang w:eastAsia="fr-FR"/>
        </w:rPr>
        <w:t xml:space="preserve"> 0,1) V</w:t>
      </w:r>
    </w:p>
    <w:p w:rsidR="00F4087F" w:rsidRPr="0035426C" w:rsidRDefault="00F4087F" w:rsidP="00F4087F">
      <w:pPr>
        <w:pStyle w:val="Sansinterligne"/>
        <w:spacing w:line="360" w:lineRule="auto"/>
        <w:rPr>
          <w:rFonts w:ascii="Franklin Gothic Medium" w:hAnsi="Franklin Gothic Medium"/>
        </w:rPr>
      </w:pPr>
      <w:r w:rsidRPr="0035426C">
        <w:rPr>
          <w:rFonts w:ascii="Franklin Gothic Medium" w:hAnsi="Franklin Gothic Medium"/>
          <w:u w:val="single"/>
        </w:rPr>
        <w:t>Exercice n°4 :</w:t>
      </w:r>
      <w:r w:rsidRPr="0035426C">
        <w:rPr>
          <w:rFonts w:ascii="Franklin Gothic Medium" w:hAnsi="Franklin Gothic Medium"/>
        </w:rPr>
        <w:t xml:space="preserve"> Mesure de résistance</w:t>
      </w:r>
    </w:p>
    <w:p w:rsidR="00244319" w:rsidRDefault="00EA7743" w:rsidP="00EA7743">
      <w:pPr>
        <w:pStyle w:val="Sansinterligne"/>
        <w:numPr>
          <w:ilvl w:val="0"/>
          <w:numId w:val="14"/>
        </w:numPr>
        <w:jc w:val="both"/>
      </w:pPr>
      <w:r w:rsidRPr="00EA7743">
        <w:t xml:space="preserve">La série de </w:t>
      </w:r>
      <w:r w:rsidRPr="00280064">
        <w:rPr>
          <w:b/>
          <w:color w:val="FF0000"/>
        </w:rPr>
        <w:t>8 mesurages</w:t>
      </w:r>
      <w:r w:rsidRPr="00EA7743">
        <w:t xml:space="preserve"> correspond à une évaluation de l’incertitude de </w:t>
      </w:r>
      <w:r w:rsidRPr="00280064">
        <w:rPr>
          <w:b/>
          <w:color w:val="FF0000"/>
        </w:rPr>
        <w:t>type A</w:t>
      </w:r>
      <w:r>
        <w:t xml:space="preserve">. </w:t>
      </w:r>
      <w:r w:rsidRPr="00EA7743">
        <w:t xml:space="preserve">La </w:t>
      </w:r>
      <w:r w:rsidRPr="00280064">
        <w:rPr>
          <w:b/>
          <w:color w:val="FF0000"/>
        </w:rPr>
        <w:t>mesure unique</w:t>
      </w:r>
      <w:r>
        <w:t xml:space="preserve"> </w:t>
      </w:r>
      <w:r w:rsidRPr="00EA7743">
        <w:t xml:space="preserve">correspond à une évaluation de l’incertitude de </w:t>
      </w:r>
      <w:r w:rsidRPr="00280064">
        <w:rPr>
          <w:b/>
          <w:color w:val="FF0000"/>
        </w:rPr>
        <w:t>type B</w:t>
      </w:r>
      <w:r>
        <w:t>.</w:t>
      </w:r>
    </w:p>
    <w:p w:rsidR="00EA7743" w:rsidRPr="00EA7743" w:rsidRDefault="00EA7743" w:rsidP="00EA7743">
      <w:pPr>
        <w:pStyle w:val="Sansinterligne"/>
        <w:rPr>
          <w:sz w:val="10"/>
        </w:rPr>
      </w:pPr>
    </w:p>
    <w:p w:rsidR="00244319" w:rsidRDefault="001005D4" w:rsidP="00EA7743">
      <w:pPr>
        <w:pStyle w:val="Sansinterligne"/>
        <w:numPr>
          <w:ilvl w:val="0"/>
          <w:numId w:val="14"/>
        </w:numPr>
        <w:spacing w:line="360" w:lineRule="auto"/>
        <w:jc w:val="both"/>
      </w:pPr>
      <w:r>
        <w:t xml:space="preserve">et 3) </w:t>
      </w:r>
      <w:r w:rsidR="00EA7743">
        <w:t>Calcul des incertitudes</w:t>
      </w:r>
      <w:r>
        <w:t xml:space="preserve"> et résultats</w:t>
      </w:r>
      <w:r w:rsidR="00EA7743">
        <w:t> :</w:t>
      </w:r>
    </w:p>
    <w:p w:rsidR="00244319" w:rsidRDefault="00EA7743" w:rsidP="001005D4">
      <w:pPr>
        <w:pStyle w:val="Sansinterligne"/>
        <w:spacing w:line="360" w:lineRule="auto"/>
        <w:jc w:val="both"/>
      </w:pPr>
      <w:r>
        <w:t xml:space="preserve">Incertitude de type A : </w:t>
      </w:r>
      <w:r w:rsidR="001005D4" w:rsidRPr="001005D4">
        <w:rPr>
          <w:position w:val="-28"/>
        </w:rPr>
        <w:object w:dxaOrig="3140" w:dyaOrig="720">
          <v:shape id="_x0000_i1044" type="#_x0000_t75" style="width:156.8pt;height:36.2pt" o:ole="">
            <v:imagedata r:id="rId48" o:title=""/>
          </v:shape>
          <o:OLEObject Type="Embed" ProgID="Equation.DSMT4" ShapeID="_x0000_i1044" DrawAspect="Content" ObjectID="_1658919464" r:id="rId49"/>
        </w:object>
      </w:r>
      <w:r>
        <w:t xml:space="preserve">= </w:t>
      </w:r>
      <w:r w:rsidR="001005D4">
        <w:t xml:space="preserve">0,3 </w:t>
      </w:r>
      <w:r w:rsidR="001005D4">
        <w:sym w:font="Symbol" w:char="F057"/>
      </w:r>
      <w:r w:rsidR="001005D4">
        <w:t xml:space="preserve">  </w:t>
      </w:r>
      <w:r w:rsidR="001005D4">
        <w:sym w:font="Symbol" w:char="F0DE"/>
      </w:r>
      <w:r w:rsidR="001005D4">
        <w:t xml:space="preserve">  </w:t>
      </w:r>
      <w:r w:rsidR="001005D4" w:rsidRPr="001005D4">
        <w:rPr>
          <w:color w:val="FF0000"/>
        </w:rPr>
        <w:t xml:space="preserve">R = (987,5 </w:t>
      </w:r>
      <w:r w:rsidR="001005D4" w:rsidRPr="001005D4">
        <w:rPr>
          <w:rStyle w:val="ff18"/>
          <w:color w:val="FF0000"/>
        </w:rPr>
        <w:t>±</w:t>
      </w:r>
      <w:r w:rsidR="001005D4" w:rsidRPr="001005D4">
        <w:rPr>
          <w:color w:val="FF0000"/>
        </w:rPr>
        <w:t xml:space="preserve"> 0,3) </w:t>
      </w:r>
      <w:r w:rsidR="001005D4" w:rsidRPr="001005D4">
        <w:rPr>
          <w:color w:val="FF0000"/>
        </w:rPr>
        <w:sym w:font="Symbol" w:char="F057"/>
      </w:r>
    </w:p>
    <w:p w:rsidR="00EA7743" w:rsidRDefault="00EA7743" w:rsidP="001005D4">
      <w:pPr>
        <w:pStyle w:val="Sansinterligne"/>
        <w:spacing w:line="360" w:lineRule="auto"/>
        <w:jc w:val="both"/>
      </w:pPr>
      <w:r>
        <w:t>Incertitude de type B :</w:t>
      </w:r>
      <w:r w:rsidR="001005D4">
        <w:t xml:space="preserve"> </w:t>
      </w:r>
      <w:r w:rsidR="001005D4" w:rsidRPr="00252908">
        <w:rPr>
          <w:position w:val="-28"/>
        </w:rPr>
        <w:object w:dxaOrig="3019" w:dyaOrig="940">
          <v:shape id="_x0000_i1045" type="#_x0000_t75" style="width:151.5pt;height:47.25pt" o:ole="">
            <v:imagedata r:id="rId50" o:title=""/>
          </v:shape>
          <o:OLEObject Type="Embed" ProgID="Equation.DSMT4" ShapeID="_x0000_i1045" DrawAspect="Content" ObjectID="_1658919465" r:id="rId51"/>
        </w:object>
      </w:r>
      <w:r w:rsidR="001005D4">
        <w:t xml:space="preserve">  </w:t>
      </w:r>
      <w:r w:rsidR="001005D4">
        <w:sym w:font="Symbol" w:char="F0DE"/>
      </w:r>
      <w:r w:rsidR="001005D4">
        <w:t xml:space="preserve">  </w:t>
      </w:r>
      <w:r w:rsidR="001005D4" w:rsidRPr="001005D4">
        <w:rPr>
          <w:color w:val="FF0000"/>
        </w:rPr>
        <w:t>R = (98</w:t>
      </w:r>
      <w:r w:rsidR="001005D4">
        <w:rPr>
          <w:color w:val="FF0000"/>
        </w:rPr>
        <w:t>8</w:t>
      </w:r>
      <w:r w:rsidR="001005D4" w:rsidRPr="001005D4">
        <w:rPr>
          <w:color w:val="FF0000"/>
        </w:rPr>
        <w:t xml:space="preserve"> </w:t>
      </w:r>
      <w:r w:rsidR="001005D4" w:rsidRPr="001005D4">
        <w:rPr>
          <w:rStyle w:val="ff18"/>
          <w:color w:val="FF0000"/>
        </w:rPr>
        <w:t>±</w:t>
      </w:r>
      <w:r w:rsidR="001005D4" w:rsidRPr="001005D4">
        <w:rPr>
          <w:color w:val="FF0000"/>
        </w:rPr>
        <w:t xml:space="preserve"> </w:t>
      </w:r>
      <w:r w:rsidR="001005D4">
        <w:rPr>
          <w:color w:val="FF0000"/>
        </w:rPr>
        <w:t>5</w:t>
      </w:r>
      <w:r w:rsidR="001005D4" w:rsidRPr="001005D4">
        <w:rPr>
          <w:color w:val="FF0000"/>
        </w:rPr>
        <w:t xml:space="preserve">) </w:t>
      </w:r>
      <w:r w:rsidR="001005D4" w:rsidRPr="001005D4">
        <w:rPr>
          <w:color w:val="FF0000"/>
        </w:rPr>
        <w:sym w:font="Symbol" w:char="F057"/>
      </w:r>
    </w:p>
    <w:p w:rsidR="00244319" w:rsidRDefault="001005D4" w:rsidP="00F4087F">
      <w:pPr>
        <w:pStyle w:val="Sansinterligne"/>
        <w:numPr>
          <w:ilvl w:val="0"/>
          <w:numId w:val="15"/>
        </w:numPr>
        <w:spacing w:line="360" w:lineRule="auto"/>
        <w:jc w:val="both"/>
      </w:pPr>
      <w:r w:rsidRPr="001005D4">
        <w:t xml:space="preserve">La </w:t>
      </w:r>
      <w:r>
        <w:t>1</w:t>
      </w:r>
      <w:r w:rsidRPr="001005D4">
        <w:rPr>
          <w:vertAlign w:val="superscript"/>
        </w:rPr>
        <w:t>ère</w:t>
      </w:r>
      <w:r>
        <w:t xml:space="preserve"> </w:t>
      </w:r>
      <w:r w:rsidRPr="001005D4">
        <w:t xml:space="preserve">méthode est plus précise </w:t>
      </w:r>
      <w:r w:rsidR="00C25BAD">
        <w:t xml:space="preserve">que </w:t>
      </w:r>
      <w:r w:rsidR="00C25BAD" w:rsidRPr="001005D4">
        <w:t xml:space="preserve">la </w:t>
      </w:r>
      <w:r w:rsidR="00C25BAD">
        <w:t>2</w:t>
      </w:r>
      <w:r w:rsidR="00C25BAD" w:rsidRPr="001005D4">
        <w:rPr>
          <w:vertAlign w:val="superscript"/>
        </w:rPr>
        <w:t>nd</w:t>
      </w:r>
      <w:r w:rsidR="00C25BAD">
        <w:t xml:space="preserve"> </w:t>
      </w:r>
      <w:r w:rsidRPr="001005D4">
        <w:t>car l’incertitude-type est plus petite.</w:t>
      </w:r>
    </w:p>
    <w:p w:rsidR="00F4087F" w:rsidRPr="0035426C" w:rsidRDefault="00F4087F" w:rsidP="00F4087F">
      <w:pPr>
        <w:pStyle w:val="Sansinterligne"/>
        <w:spacing w:line="360" w:lineRule="auto"/>
        <w:rPr>
          <w:rFonts w:ascii="Franklin Gothic Medium" w:hAnsi="Franklin Gothic Medium"/>
        </w:rPr>
      </w:pPr>
      <w:r w:rsidRPr="0035426C">
        <w:rPr>
          <w:rFonts w:ascii="Franklin Gothic Medium" w:hAnsi="Franklin Gothic Medium"/>
          <w:u w:val="single"/>
        </w:rPr>
        <w:t>Exercice n°</w:t>
      </w:r>
      <w:r>
        <w:rPr>
          <w:rFonts w:ascii="Franklin Gothic Medium" w:hAnsi="Franklin Gothic Medium"/>
          <w:u w:val="single"/>
        </w:rPr>
        <w:t>5</w:t>
      </w:r>
      <w:r w:rsidRPr="0035426C">
        <w:rPr>
          <w:rFonts w:ascii="Franklin Gothic Medium" w:hAnsi="Franklin Gothic Medium"/>
          <w:u w:val="single"/>
        </w:rPr>
        <w:t> :</w:t>
      </w:r>
      <w:r w:rsidRPr="0035426C">
        <w:rPr>
          <w:rFonts w:ascii="Franklin Gothic Medium" w:hAnsi="Franklin Gothic Medium"/>
        </w:rPr>
        <w:t xml:space="preserve"> </w:t>
      </w:r>
      <w:r>
        <w:rPr>
          <w:rFonts w:ascii="Franklin Gothic Medium" w:hAnsi="Franklin Gothic Medium"/>
        </w:rPr>
        <w:t>Fidélité et justesse d’une balance de précision</w:t>
      </w:r>
    </w:p>
    <w:p w:rsidR="00F4087F" w:rsidRDefault="005B28AE" w:rsidP="005B28AE">
      <w:pPr>
        <w:pStyle w:val="Sansinterligne"/>
        <w:numPr>
          <w:ilvl w:val="0"/>
          <w:numId w:val="19"/>
        </w:numPr>
        <w:jc w:val="both"/>
      </w:pPr>
      <w:r>
        <w:t>Écart-type : 0,00029 g = 0,29 mg. Cette valeur est inférieure à l’écart maximal toléré. La balance peut être considérée comme « fidèle ».</w:t>
      </w:r>
    </w:p>
    <w:p w:rsidR="007B5FB1" w:rsidRPr="007B5FB1" w:rsidRDefault="007B5FB1" w:rsidP="007B5FB1">
      <w:pPr>
        <w:pStyle w:val="Sansinterligne"/>
        <w:rPr>
          <w:sz w:val="10"/>
        </w:rPr>
      </w:pPr>
    </w:p>
    <w:p w:rsidR="005B28AE" w:rsidRDefault="005B28AE" w:rsidP="00F4087F">
      <w:pPr>
        <w:pStyle w:val="Sansinterligne"/>
        <w:numPr>
          <w:ilvl w:val="0"/>
          <w:numId w:val="19"/>
        </w:numPr>
        <w:spacing w:line="360" w:lineRule="auto"/>
        <w:jc w:val="both"/>
      </w:pPr>
      <w:r>
        <w:t>Biais :</w:t>
      </w:r>
    </w:p>
    <w:p w:rsidR="005B28AE" w:rsidRDefault="005B28AE" w:rsidP="00F4087F">
      <w:pPr>
        <w:pStyle w:val="Sansinterligne"/>
        <w:spacing w:line="276" w:lineRule="auto"/>
        <w:ind w:firstLine="360"/>
        <w:jc w:val="both"/>
      </w:pPr>
      <w:r>
        <w:t>Étalon 1 : biais : 0,0999 – 0,1000 = − 0,0001 g = − 0,1000 mg</w:t>
      </w:r>
    </w:p>
    <w:p w:rsidR="005B28AE" w:rsidRDefault="005B28AE" w:rsidP="00F4087F">
      <w:pPr>
        <w:pStyle w:val="Sansinterligne"/>
        <w:spacing w:line="276" w:lineRule="auto"/>
        <w:ind w:firstLine="360"/>
        <w:jc w:val="both"/>
      </w:pPr>
      <w:r>
        <w:t>Étalon 2 : biais</w:t>
      </w:r>
      <w:r w:rsidR="00F4087F">
        <w:t xml:space="preserve"> </w:t>
      </w:r>
      <w:r>
        <w:t>: 50,00002 – 50,0000 = 0,00002 g  = 0,02 mg</w:t>
      </w:r>
    </w:p>
    <w:p w:rsidR="00244319" w:rsidRDefault="005B28AE" w:rsidP="00F4087F">
      <w:pPr>
        <w:pStyle w:val="Sansinterligne"/>
        <w:spacing w:line="360" w:lineRule="auto"/>
        <w:ind w:firstLine="360"/>
        <w:jc w:val="both"/>
      </w:pPr>
      <w:r>
        <w:t>Étalon 3 : biais : 200,0013 – 200,0000 = 0,0013 g = 1,3 mg</w:t>
      </w:r>
    </w:p>
    <w:p w:rsidR="00244319" w:rsidRDefault="00F4087F" w:rsidP="002E0794">
      <w:pPr>
        <w:pStyle w:val="Sansinterligne"/>
        <w:numPr>
          <w:ilvl w:val="0"/>
          <w:numId w:val="19"/>
        </w:numPr>
        <w:jc w:val="both"/>
      </w:pPr>
      <w:r>
        <w:t>Pour le 3</w:t>
      </w:r>
      <w:r w:rsidRPr="00F4087F">
        <w:rPr>
          <w:vertAlign w:val="superscript"/>
        </w:rPr>
        <w:t>ème</w:t>
      </w:r>
      <w:r>
        <w:t xml:space="preserve"> étalon, le biais est supérieur à l’écart maximal toléré : cette balance ne peut pas être homologuée.</w:t>
      </w:r>
    </w:p>
    <w:p w:rsidR="002E0794" w:rsidRDefault="002E0794" w:rsidP="002E0794">
      <w:pPr>
        <w:pStyle w:val="Sansinterligne"/>
      </w:pPr>
    </w:p>
    <w:p w:rsidR="002E0794" w:rsidRDefault="002E0794" w:rsidP="002E0794">
      <w:pPr>
        <w:pStyle w:val="Sansinterligne"/>
      </w:pPr>
    </w:p>
    <w:p w:rsidR="002E0794" w:rsidRDefault="002E0794" w:rsidP="002E0794">
      <w:pPr>
        <w:pStyle w:val="Sansinterligne"/>
      </w:pPr>
    </w:p>
    <w:p w:rsidR="002E0794" w:rsidRDefault="002E0794" w:rsidP="002E0794">
      <w:pPr>
        <w:pStyle w:val="Sansinterligne"/>
      </w:pPr>
    </w:p>
    <w:p w:rsidR="002E0794" w:rsidRPr="0035426C" w:rsidRDefault="002E0794" w:rsidP="002E0794">
      <w:pPr>
        <w:pStyle w:val="Sansinterligne"/>
        <w:spacing w:line="360" w:lineRule="auto"/>
        <w:jc w:val="both"/>
        <w:rPr>
          <w:rFonts w:ascii="Franklin Gothic Medium" w:hAnsi="Franklin Gothic Medium"/>
        </w:rPr>
      </w:pPr>
      <w:r w:rsidRPr="0035426C">
        <w:rPr>
          <w:rFonts w:ascii="Franklin Gothic Medium" w:hAnsi="Franklin Gothic Medium"/>
          <w:u w:val="single"/>
        </w:rPr>
        <w:lastRenderedPageBreak/>
        <w:t>Exercice n°</w:t>
      </w:r>
      <w:r>
        <w:rPr>
          <w:rFonts w:ascii="Franklin Gothic Medium" w:hAnsi="Franklin Gothic Medium"/>
          <w:u w:val="single"/>
        </w:rPr>
        <w:t>6</w:t>
      </w:r>
      <w:r w:rsidRPr="0035426C">
        <w:rPr>
          <w:rFonts w:ascii="Franklin Gothic Medium" w:hAnsi="Franklin Gothic Medium"/>
          <w:u w:val="single"/>
        </w:rPr>
        <w:t> :</w:t>
      </w:r>
      <w:r w:rsidRPr="0035426C">
        <w:rPr>
          <w:rFonts w:ascii="Franklin Gothic Medium" w:hAnsi="Franklin Gothic Medium"/>
        </w:rPr>
        <w:t xml:space="preserve"> Utilisation d’un multimètre</w:t>
      </w:r>
    </w:p>
    <w:p w:rsidR="00244319" w:rsidRDefault="002E0794" w:rsidP="002E0794">
      <w:pPr>
        <w:pStyle w:val="Sansinterligne"/>
        <w:numPr>
          <w:ilvl w:val="0"/>
          <w:numId w:val="20"/>
        </w:numPr>
        <w:spacing w:line="276" w:lineRule="auto"/>
        <w:jc w:val="both"/>
      </w:pPr>
      <w:r w:rsidRPr="002E0794">
        <w:t>Pour le voltmètre on a utilisé le calibre 20,00 V et pour l’ampèremètre on a utilisé le calibre 20,00 mA.</w:t>
      </w:r>
    </w:p>
    <w:p w:rsidR="00244319" w:rsidRDefault="002E0794" w:rsidP="002E0794">
      <w:pPr>
        <w:pStyle w:val="Sansinterligne"/>
        <w:numPr>
          <w:ilvl w:val="0"/>
          <w:numId w:val="20"/>
        </w:numPr>
        <w:spacing w:line="360" w:lineRule="auto"/>
        <w:jc w:val="both"/>
      </w:pPr>
      <w:r>
        <w:t>Résultats des mesures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1180"/>
        <w:gridCol w:w="3654"/>
        <w:gridCol w:w="2082"/>
      </w:tblGrid>
      <w:tr w:rsidR="002E0794" w:rsidRPr="002E1DF4" w:rsidTr="002E1DF4">
        <w:trPr>
          <w:jc w:val="center"/>
        </w:trPr>
        <w:tc>
          <w:tcPr>
            <w:tcW w:w="1180" w:type="dxa"/>
            <w:shd w:val="clear" w:color="auto" w:fill="D9D9D9" w:themeFill="background1" w:themeFillShade="D9"/>
            <w:vAlign w:val="center"/>
          </w:tcPr>
          <w:p w:rsidR="002E0794" w:rsidRPr="002E1DF4" w:rsidRDefault="002E0794" w:rsidP="002E1DF4">
            <w:pPr>
              <w:pStyle w:val="Sansinterligne"/>
              <w:jc w:val="center"/>
              <w:rPr>
                <w:b/>
              </w:rPr>
            </w:pPr>
            <w:r w:rsidRPr="002E1DF4">
              <w:rPr>
                <w:b/>
              </w:rPr>
              <w:t>Grandeur</w:t>
            </w:r>
          </w:p>
        </w:tc>
        <w:tc>
          <w:tcPr>
            <w:tcW w:w="3654" w:type="dxa"/>
            <w:shd w:val="clear" w:color="auto" w:fill="D9D9D9" w:themeFill="background1" w:themeFillShade="D9"/>
            <w:vAlign w:val="center"/>
          </w:tcPr>
          <w:p w:rsidR="002E0794" w:rsidRPr="002E1DF4" w:rsidRDefault="002E0794" w:rsidP="002E1DF4">
            <w:pPr>
              <w:pStyle w:val="Sansinterligne"/>
              <w:jc w:val="center"/>
              <w:rPr>
                <w:b/>
              </w:rPr>
            </w:pPr>
            <w:r w:rsidRPr="002E1DF4">
              <w:rPr>
                <w:b/>
              </w:rPr>
              <w:t>Incertitude</w:t>
            </w:r>
          </w:p>
        </w:tc>
        <w:tc>
          <w:tcPr>
            <w:tcW w:w="2082" w:type="dxa"/>
            <w:shd w:val="clear" w:color="auto" w:fill="D9D9D9" w:themeFill="background1" w:themeFillShade="D9"/>
            <w:vAlign w:val="center"/>
          </w:tcPr>
          <w:p w:rsidR="002E0794" w:rsidRPr="002E1DF4" w:rsidRDefault="002E0794" w:rsidP="002E1DF4">
            <w:pPr>
              <w:pStyle w:val="Sansinterligne"/>
              <w:jc w:val="center"/>
              <w:rPr>
                <w:b/>
              </w:rPr>
            </w:pPr>
            <w:r w:rsidRPr="002E1DF4">
              <w:rPr>
                <w:b/>
              </w:rPr>
              <w:t>Écriture</w:t>
            </w:r>
          </w:p>
        </w:tc>
      </w:tr>
      <w:tr w:rsidR="002E0794" w:rsidTr="002E1DF4">
        <w:trPr>
          <w:jc w:val="center"/>
        </w:trPr>
        <w:tc>
          <w:tcPr>
            <w:tcW w:w="1180" w:type="dxa"/>
            <w:vAlign w:val="center"/>
          </w:tcPr>
          <w:p w:rsidR="002E0794" w:rsidRDefault="002E0794" w:rsidP="002E1DF4">
            <w:pPr>
              <w:pStyle w:val="Sansinterligne"/>
            </w:pPr>
            <w:r>
              <w:t>Tension</w:t>
            </w:r>
          </w:p>
        </w:tc>
        <w:tc>
          <w:tcPr>
            <w:tcW w:w="3654" w:type="dxa"/>
            <w:vAlign w:val="center"/>
          </w:tcPr>
          <w:p w:rsidR="002E0794" w:rsidRDefault="002E1DF4" w:rsidP="002E1DF4">
            <w:pPr>
              <w:pStyle w:val="Sansinterligne"/>
              <w:jc w:val="center"/>
            </w:pPr>
            <w:r w:rsidRPr="00252908">
              <w:rPr>
                <w:rFonts w:eastAsiaTheme="minorHAnsi"/>
                <w:position w:val="-28"/>
              </w:rPr>
              <w:object w:dxaOrig="3280" w:dyaOrig="940">
                <v:shape id="_x0000_i1046" type="#_x0000_t75" style="width:164.75pt;height:47.25pt" o:ole="">
                  <v:imagedata r:id="rId52" o:title=""/>
                </v:shape>
                <o:OLEObject Type="Embed" ProgID="Equation.DSMT4" ShapeID="_x0000_i1046" DrawAspect="Content" ObjectID="_1658919466" r:id="rId53"/>
              </w:object>
            </w:r>
          </w:p>
        </w:tc>
        <w:tc>
          <w:tcPr>
            <w:tcW w:w="2082" w:type="dxa"/>
            <w:vAlign w:val="center"/>
          </w:tcPr>
          <w:p w:rsidR="002E0794" w:rsidRDefault="002E0794" w:rsidP="002E1DF4">
            <w:pPr>
              <w:pStyle w:val="Sansinterligne"/>
              <w:jc w:val="center"/>
            </w:pPr>
            <w:r w:rsidRPr="002E0794">
              <w:t>U = (9,95 ± 0,04) V</w:t>
            </w:r>
          </w:p>
        </w:tc>
      </w:tr>
      <w:tr w:rsidR="002E0794" w:rsidTr="002E1DF4">
        <w:trPr>
          <w:jc w:val="center"/>
        </w:trPr>
        <w:tc>
          <w:tcPr>
            <w:tcW w:w="1180" w:type="dxa"/>
            <w:vAlign w:val="center"/>
          </w:tcPr>
          <w:p w:rsidR="002E0794" w:rsidRDefault="002E1DF4" w:rsidP="002E1DF4">
            <w:pPr>
              <w:pStyle w:val="Sansinterligne"/>
            </w:pPr>
            <w:r>
              <w:t>Intensité</w:t>
            </w:r>
          </w:p>
        </w:tc>
        <w:tc>
          <w:tcPr>
            <w:tcW w:w="3654" w:type="dxa"/>
            <w:vAlign w:val="center"/>
          </w:tcPr>
          <w:p w:rsidR="002E0794" w:rsidRDefault="002E1DF4" w:rsidP="002E1DF4">
            <w:pPr>
              <w:pStyle w:val="Sansinterligne"/>
              <w:jc w:val="center"/>
            </w:pPr>
            <w:r w:rsidRPr="00252908">
              <w:rPr>
                <w:rFonts w:eastAsiaTheme="minorHAnsi"/>
                <w:position w:val="-28"/>
              </w:rPr>
              <w:object w:dxaOrig="3420" w:dyaOrig="940">
                <v:shape id="_x0000_i1047" type="#_x0000_t75" style="width:171.85pt;height:47.25pt" o:ole="">
                  <v:imagedata r:id="rId54" o:title=""/>
                </v:shape>
                <o:OLEObject Type="Embed" ProgID="Equation.DSMT4" ShapeID="_x0000_i1047" DrawAspect="Content" ObjectID="_1658919467" r:id="rId55"/>
              </w:object>
            </w:r>
          </w:p>
        </w:tc>
        <w:tc>
          <w:tcPr>
            <w:tcW w:w="2082" w:type="dxa"/>
            <w:vAlign w:val="center"/>
          </w:tcPr>
          <w:p w:rsidR="002E1DF4" w:rsidRDefault="002E1DF4" w:rsidP="002E1DF4">
            <w:pPr>
              <w:pStyle w:val="Sansinterligne"/>
              <w:jc w:val="center"/>
            </w:pPr>
            <w:r w:rsidRPr="002E1DF4">
              <w:rPr>
                <w:rFonts w:ascii="Times New Roman" w:hAnsi="Times New Roman" w:cs="Times New Roman"/>
              </w:rPr>
              <w:t>I</w:t>
            </w:r>
            <w:r w:rsidRPr="002E1DF4">
              <w:t xml:space="preserve"> = (4,5 ± 0,1) mA</w:t>
            </w:r>
          </w:p>
          <w:p w:rsidR="002E1DF4" w:rsidRDefault="002E1DF4" w:rsidP="002E1DF4">
            <w:pPr>
              <w:pStyle w:val="Sansinterligne"/>
              <w:jc w:val="center"/>
            </w:pPr>
            <w:r>
              <w:t>o</w:t>
            </w:r>
            <w:r w:rsidRPr="002E1DF4">
              <w:t>u</w:t>
            </w:r>
          </w:p>
          <w:p w:rsidR="002E0794" w:rsidRDefault="002E1DF4" w:rsidP="002E1DF4">
            <w:pPr>
              <w:pStyle w:val="Sansinterligne"/>
              <w:jc w:val="center"/>
            </w:pPr>
            <w:r w:rsidRPr="002E1DF4">
              <w:rPr>
                <w:rFonts w:ascii="Times New Roman" w:hAnsi="Times New Roman" w:cs="Times New Roman"/>
              </w:rPr>
              <w:t>I</w:t>
            </w:r>
            <w:r w:rsidRPr="002E1DF4">
              <w:t xml:space="preserve"> = (4,52 ± 0,12) mA</w:t>
            </w:r>
          </w:p>
        </w:tc>
      </w:tr>
    </w:tbl>
    <w:p w:rsidR="002E0794" w:rsidRDefault="002E0794" w:rsidP="002E0794">
      <w:pPr>
        <w:pStyle w:val="Sansinterligne"/>
        <w:jc w:val="both"/>
      </w:pPr>
    </w:p>
    <w:p w:rsidR="00244319" w:rsidRDefault="00244319"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2E1DF4" w:rsidRDefault="002E1DF4" w:rsidP="00AA0CF1">
      <w:pPr>
        <w:pStyle w:val="Sansinterligne"/>
        <w:jc w:val="both"/>
      </w:pPr>
    </w:p>
    <w:p w:rsidR="005B4D3C" w:rsidRPr="005B4D3C" w:rsidRDefault="005B4D3C" w:rsidP="00BB7A16">
      <w:pPr>
        <w:pStyle w:val="Sansinterligne"/>
        <w:spacing w:line="360" w:lineRule="auto"/>
        <w:jc w:val="center"/>
        <w:rPr>
          <w:b/>
          <w:smallCaps/>
          <w:shadow/>
          <w:sz w:val="40"/>
        </w:rPr>
      </w:pPr>
      <w:r w:rsidRPr="005B4D3C">
        <w:rPr>
          <w:b/>
          <w:smallCaps/>
          <w:shadow/>
          <w:sz w:val="40"/>
        </w:rPr>
        <w:lastRenderedPageBreak/>
        <w:t>Sources de l’activité</w:t>
      </w:r>
    </w:p>
    <w:p w:rsidR="005B4D3C" w:rsidRDefault="005B4D3C" w:rsidP="005B4D3C">
      <w:pPr>
        <w:pStyle w:val="Sansinterligne"/>
        <w:spacing w:line="276" w:lineRule="auto"/>
        <w:jc w:val="both"/>
      </w:pPr>
      <w:r w:rsidRPr="005B4D3C">
        <w:rPr>
          <w:u w:val="single"/>
        </w:rPr>
        <w:t>Documents :</w:t>
      </w:r>
      <w:r>
        <w:t xml:space="preserve"> </w:t>
      </w:r>
      <w:r w:rsidRPr="005B4D3C">
        <w:t xml:space="preserve">Physique-chimie </w:t>
      </w:r>
      <w:r w:rsidR="00316E4F">
        <w:t>–</w:t>
      </w:r>
      <w:r w:rsidRPr="005B4D3C">
        <w:t xml:space="preserve"> Nombres</w:t>
      </w:r>
      <w:r w:rsidR="00316E4F">
        <w:t>,</w:t>
      </w:r>
      <w:r w:rsidRPr="005B4D3C">
        <w:t xml:space="preserve"> mesures et incertitudes (</w:t>
      </w:r>
      <w:proofErr w:type="spellStart"/>
      <w:r w:rsidRPr="005B4D3C">
        <w:t>Eduscol</w:t>
      </w:r>
      <w:proofErr w:type="spellEnd"/>
      <w:r w:rsidR="000457EE">
        <w:t xml:space="preserve"> – Mai 2010</w:t>
      </w:r>
      <w:r w:rsidRPr="005B4D3C">
        <w:t>)</w:t>
      </w:r>
    </w:p>
    <w:p w:rsidR="00BF2FEA" w:rsidRDefault="005B4D3C" w:rsidP="00AA0CF1">
      <w:pPr>
        <w:pStyle w:val="Sansinterligne"/>
        <w:jc w:val="both"/>
      </w:pPr>
      <w:r w:rsidRPr="005B4D3C">
        <w:rPr>
          <w:u w:val="single"/>
        </w:rPr>
        <w:t>Exercice</w:t>
      </w:r>
      <w:r w:rsidR="005B28AE">
        <w:rPr>
          <w:u w:val="single"/>
        </w:rPr>
        <w:t xml:space="preserve"> n°1</w:t>
      </w:r>
      <w:r w:rsidRPr="005B4D3C">
        <w:rPr>
          <w:u w:val="single"/>
        </w:rPr>
        <w:t> :</w:t>
      </w:r>
      <w:r>
        <w:t xml:space="preserve"> </w:t>
      </w:r>
      <w:r w:rsidR="005B28AE">
        <w:t>Exercice n°2 p16</w:t>
      </w:r>
      <w:r>
        <w:t xml:space="preserve"> </w:t>
      </w:r>
      <w:r w:rsidR="00BB7A16">
        <w:t>(DELAGRAVE 1</w:t>
      </w:r>
      <w:r w:rsidR="00BB7A16" w:rsidRPr="005C5D3A">
        <w:rPr>
          <w:vertAlign w:val="superscript"/>
        </w:rPr>
        <w:t>ère</w:t>
      </w:r>
      <w:r w:rsidR="00BB7A16">
        <w:t xml:space="preserve"> STI2D, Programme 2019)</w:t>
      </w:r>
    </w:p>
    <w:p w:rsidR="005B28AE" w:rsidRPr="008D7CE4" w:rsidRDefault="005B28AE" w:rsidP="005B28AE">
      <w:pPr>
        <w:pStyle w:val="Sansinterligne"/>
        <w:jc w:val="both"/>
      </w:pPr>
      <w:r w:rsidRPr="005B4D3C">
        <w:rPr>
          <w:u w:val="single"/>
        </w:rPr>
        <w:t>Exercice</w:t>
      </w:r>
      <w:r>
        <w:rPr>
          <w:u w:val="single"/>
        </w:rPr>
        <w:t xml:space="preserve"> n°2</w:t>
      </w:r>
      <w:r w:rsidRPr="005B4D3C">
        <w:rPr>
          <w:u w:val="single"/>
        </w:rPr>
        <w:t> :</w:t>
      </w:r>
      <w:r>
        <w:t xml:space="preserve"> Exercice n°3 p16 (DELAGRAVE 1</w:t>
      </w:r>
      <w:r w:rsidRPr="005C5D3A">
        <w:rPr>
          <w:vertAlign w:val="superscript"/>
        </w:rPr>
        <w:t>ère</w:t>
      </w:r>
      <w:r>
        <w:t xml:space="preserve"> STI2D, Programme 2019)</w:t>
      </w:r>
    </w:p>
    <w:p w:rsidR="005B28AE" w:rsidRPr="008D7CE4" w:rsidRDefault="005B28AE" w:rsidP="005B28AE">
      <w:pPr>
        <w:pStyle w:val="Sansinterligne"/>
        <w:jc w:val="both"/>
      </w:pPr>
      <w:r w:rsidRPr="005B4D3C">
        <w:rPr>
          <w:u w:val="single"/>
        </w:rPr>
        <w:t>Exercice</w:t>
      </w:r>
      <w:r>
        <w:rPr>
          <w:u w:val="single"/>
        </w:rPr>
        <w:t xml:space="preserve"> n°3</w:t>
      </w:r>
      <w:r w:rsidRPr="005B4D3C">
        <w:rPr>
          <w:u w:val="single"/>
        </w:rPr>
        <w:t> :</w:t>
      </w:r>
      <w:r>
        <w:t xml:space="preserve"> Exercice n°4 p16 (DELAGRAVE 1</w:t>
      </w:r>
      <w:r w:rsidRPr="005C5D3A">
        <w:rPr>
          <w:vertAlign w:val="superscript"/>
        </w:rPr>
        <w:t>ère</w:t>
      </w:r>
      <w:r>
        <w:t xml:space="preserve"> STI2D, Programme 2019)</w:t>
      </w:r>
    </w:p>
    <w:p w:rsidR="005B28AE" w:rsidRPr="008D7CE4" w:rsidRDefault="005B28AE" w:rsidP="005B28AE">
      <w:pPr>
        <w:pStyle w:val="Sansinterligne"/>
        <w:jc w:val="both"/>
      </w:pPr>
      <w:r w:rsidRPr="005B4D3C">
        <w:rPr>
          <w:u w:val="single"/>
        </w:rPr>
        <w:t>Exercice</w:t>
      </w:r>
      <w:r>
        <w:rPr>
          <w:u w:val="single"/>
        </w:rPr>
        <w:t xml:space="preserve"> n°4</w:t>
      </w:r>
      <w:r w:rsidRPr="005B4D3C">
        <w:rPr>
          <w:u w:val="single"/>
        </w:rPr>
        <w:t> :</w:t>
      </w:r>
      <w:r>
        <w:t xml:space="preserve"> Exercice n°6 p16 (DELAGRAVE 1</w:t>
      </w:r>
      <w:r w:rsidRPr="005C5D3A">
        <w:rPr>
          <w:vertAlign w:val="superscript"/>
        </w:rPr>
        <w:t>ère</w:t>
      </w:r>
      <w:r>
        <w:t xml:space="preserve"> STI2D, Programme 2019)</w:t>
      </w:r>
    </w:p>
    <w:p w:rsidR="005B28AE" w:rsidRPr="008D7CE4" w:rsidRDefault="005B28AE" w:rsidP="005B28AE">
      <w:pPr>
        <w:pStyle w:val="Sansinterligne"/>
        <w:jc w:val="both"/>
      </w:pPr>
      <w:r w:rsidRPr="005B4D3C">
        <w:rPr>
          <w:u w:val="single"/>
        </w:rPr>
        <w:t>Exercice</w:t>
      </w:r>
      <w:r>
        <w:rPr>
          <w:u w:val="single"/>
        </w:rPr>
        <w:t xml:space="preserve"> n°5</w:t>
      </w:r>
      <w:r w:rsidRPr="005B4D3C">
        <w:rPr>
          <w:u w:val="single"/>
        </w:rPr>
        <w:t> :</w:t>
      </w:r>
      <w:r>
        <w:t xml:space="preserve"> Exercice n°8 p17 (DELAGRAVE 1</w:t>
      </w:r>
      <w:r w:rsidRPr="005C5D3A">
        <w:rPr>
          <w:vertAlign w:val="superscript"/>
        </w:rPr>
        <w:t>ère</w:t>
      </w:r>
      <w:r>
        <w:t xml:space="preserve"> STI2D, Programme 2019)</w:t>
      </w:r>
    </w:p>
    <w:p w:rsidR="005B28AE" w:rsidRPr="008D7CE4" w:rsidRDefault="005B28AE" w:rsidP="005B28AE">
      <w:pPr>
        <w:pStyle w:val="Sansinterligne"/>
        <w:jc w:val="both"/>
      </w:pPr>
      <w:r w:rsidRPr="005B4D3C">
        <w:rPr>
          <w:u w:val="single"/>
        </w:rPr>
        <w:t>Exercice</w:t>
      </w:r>
      <w:r>
        <w:rPr>
          <w:u w:val="single"/>
        </w:rPr>
        <w:t xml:space="preserve"> n°6</w:t>
      </w:r>
      <w:r w:rsidRPr="005B4D3C">
        <w:rPr>
          <w:u w:val="single"/>
        </w:rPr>
        <w:t> :</w:t>
      </w:r>
      <w:r>
        <w:t xml:space="preserve"> Exercice n°9 p17 (DELAGRAVE 1</w:t>
      </w:r>
      <w:r w:rsidRPr="005C5D3A">
        <w:rPr>
          <w:vertAlign w:val="superscript"/>
        </w:rPr>
        <w:t>ère</w:t>
      </w:r>
      <w:r>
        <w:t xml:space="preserve"> STI2D, Programme 2019)</w:t>
      </w:r>
    </w:p>
    <w:p w:rsidR="005B28AE" w:rsidRPr="008D7CE4" w:rsidRDefault="005B28AE" w:rsidP="00AA0CF1">
      <w:pPr>
        <w:pStyle w:val="Sansinterligne"/>
        <w:jc w:val="both"/>
      </w:pPr>
    </w:p>
    <w:sectPr w:rsidR="005B28AE" w:rsidRPr="008D7CE4" w:rsidSect="00B30B7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914" w:rsidRDefault="00374914" w:rsidP="008D7CE4">
      <w:pPr>
        <w:spacing w:after="0" w:line="240" w:lineRule="auto"/>
      </w:pPr>
      <w:r>
        <w:separator/>
      </w:r>
    </w:p>
  </w:endnote>
  <w:endnote w:type="continuationSeparator" w:id="0">
    <w:p w:rsidR="00374914" w:rsidRDefault="00374914" w:rsidP="008D7C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Franklin Gothic Demi">
    <w:altName w:val="Franklin Gothic Medium"/>
    <w:charset w:val="00"/>
    <w:family w:val="swiss"/>
    <w:pitch w:val="variable"/>
    <w:sig w:usb0="00000001" w:usb1="00000000"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Verdana,Bold">
    <w:altName w:val="MS Mincho"/>
    <w:panose1 w:val="00000000000000000000"/>
    <w:charset w:val="80"/>
    <w:family w:val="auto"/>
    <w:notTrueType/>
    <w:pitch w:val="default"/>
    <w:sig w:usb0="00000001" w:usb1="08070000" w:usb2="00000010" w:usb3="00000000" w:csb0="0002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914" w:rsidRDefault="00374914" w:rsidP="008D7CE4">
      <w:pPr>
        <w:spacing w:after="0" w:line="240" w:lineRule="auto"/>
      </w:pPr>
      <w:r>
        <w:separator/>
      </w:r>
    </w:p>
  </w:footnote>
  <w:footnote w:type="continuationSeparator" w:id="0">
    <w:p w:rsidR="00374914" w:rsidRDefault="00374914" w:rsidP="008D7CE4">
      <w:pPr>
        <w:spacing w:after="0" w:line="240" w:lineRule="auto"/>
      </w:pPr>
      <w:r>
        <w:continuationSeparator/>
      </w:r>
    </w:p>
  </w:footnote>
  <w:footnote w:id="1">
    <w:p w:rsidR="00AA0CF1" w:rsidRPr="008D7CE4" w:rsidRDefault="00AA0CF1" w:rsidP="00963A5A">
      <w:pPr>
        <w:pStyle w:val="Notedebasdepage"/>
        <w:jc w:val="both"/>
        <w:rPr>
          <w:sz w:val="18"/>
        </w:rPr>
      </w:pPr>
      <w:r>
        <w:rPr>
          <w:rStyle w:val="Appelnotedebasdep"/>
        </w:rPr>
        <w:footnoteRef/>
      </w:r>
      <w:r>
        <w:t xml:space="preserve"> </w:t>
      </w:r>
      <w:r w:rsidRPr="008D7CE4">
        <w:rPr>
          <w:sz w:val="18"/>
        </w:rPr>
        <w:t>La métrologie est la science de la mesure. Elle définit les principes et les méthodes permettant de garantir et maintenir la confiance envers les mesures résultant des processus de mesure.</w:t>
      </w:r>
    </w:p>
  </w:footnote>
  <w:footnote w:id="2">
    <w:p w:rsidR="00AA0CF1" w:rsidRPr="0016616B" w:rsidRDefault="00AA0CF1" w:rsidP="0016616B">
      <w:pPr>
        <w:pStyle w:val="Sansinterligne"/>
        <w:rPr>
          <w:sz w:val="18"/>
        </w:rPr>
      </w:pPr>
      <w:r w:rsidRPr="00A35192">
        <w:rPr>
          <w:rStyle w:val="Appelnotedebasdep"/>
          <w:rFonts w:cstheme="minorHAnsi"/>
        </w:rPr>
        <w:footnoteRef/>
      </w:r>
      <w:r w:rsidRPr="00A35192">
        <w:t xml:space="preserve"> </w:t>
      </w:r>
      <w:r w:rsidRPr="0016616B">
        <w:rPr>
          <w:sz w:val="18"/>
        </w:rPr>
        <w:t>L'écart-type sert à mesurer la dispersion, ou l'étalement, d'un ensemble de valeurs autour de leur valeur moyenne. Plus l'écart-type est faible, plus la population de mesures est homogène.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9A8"/>
    <w:multiLevelType w:val="hybridMultilevel"/>
    <w:tmpl w:val="D8F0F45E"/>
    <w:lvl w:ilvl="0" w:tplc="CAC2223E">
      <w:start w:val="4"/>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0705C4"/>
    <w:multiLevelType w:val="hybridMultilevel"/>
    <w:tmpl w:val="2F402C4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7FD0A1E"/>
    <w:multiLevelType w:val="hybridMultilevel"/>
    <w:tmpl w:val="0AFE0F7A"/>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1F246173"/>
    <w:multiLevelType w:val="hybridMultilevel"/>
    <w:tmpl w:val="99FAB896"/>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229C6984"/>
    <w:multiLevelType w:val="hybridMultilevel"/>
    <w:tmpl w:val="4C56E58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247129D3"/>
    <w:multiLevelType w:val="hybridMultilevel"/>
    <w:tmpl w:val="0AFE0F7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3B7FFE"/>
    <w:multiLevelType w:val="hybridMultilevel"/>
    <w:tmpl w:val="DA406A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E8972DD"/>
    <w:multiLevelType w:val="hybridMultilevel"/>
    <w:tmpl w:val="9C002ED4"/>
    <w:lvl w:ilvl="0" w:tplc="CC6274BA">
      <w:start w:val="1"/>
      <w:numFmt w:val="decimal"/>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E364E9"/>
    <w:multiLevelType w:val="hybridMultilevel"/>
    <w:tmpl w:val="F6F605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DD72B7A"/>
    <w:multiLevelType w:val="hybridMultilevel"/>
    <w:tmpl w:val="988492A0"/>
    <w:lvl w:ilvl="0" w:tplc="89C02CF8">
      <w:numFmt w:val="bullet"/>
      <w:lvlText w:val="-"/>
      <w:lvlJc w:val="left"/>
      <w:pPr>
        <w:ind w:left="720" w:hanging="360"/>
      </w:pPr>
      <w:rPr>
        <w:rFonts w:ascii="Calibri" w:eastAsia="Batang"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09A203B"/>
    <w:multiLevelType w:val="hybridMultilevel"/>
    <w:tmpl w:val="FAD4313C"/>
    <w:lvl w:ilvl="0" w:tplc="1466FB72">
      <w:numFmt w:val="bullet"/>
      <w:lvlText w:val="-"/>
      <w:lvlJc w:val="left"/>
      <w:pPr>
        <w:ind w:left="720" w:hanging="360"/>
      </w:pPr>
      <w:rPr>
        <w:rFonts w:ascii="Calibri" w:eastAsia="Batang"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4E66824"/>
    <w:multiLevelType w:val="hybridMultilevel"/>
    <w:tmpl w:val="8BEEBB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7E84DC6"/>
    <w:multiLevelType w:val="hybridMultilevel"/>
    <w:tmpl w:val="57224CA0"/>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538E45EE"/>
    <w:multiLevelType w:val="hybridMultilevel"/>
    <w:tmpl w:val="FC40AD30"/>
    <w:lvl w:ilvl="0" w:tplc="CC6274BA">
      <w:start w:val="1"/>
      <w:numFmt w:val="decimal"/>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8901990"/>
    <w:multiLevelType w:val="hybridMultilevel"/>
    <w:tmpl w:val="D904F860"/>
    <w:lvl w:ilvl="0" w:tplc="89C02CF8">
      <w:numFmt w:val="bullet"/>
      <w:lvlText w:val="-"/>
      <w:lvlJc w:val="left"/>
      <w:pPr>
        <w:ind w:left="720" w:hanging="360"/>
      </w:pPr>
      <w:rPr>
        <w:rFonts w:ascii="Calibri" w:eastAsia="Batang"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9CD2E1E"/>
    <w:multiLevelType w:val="hybridMultilevel"/>
    <w:tmpl w:val="FA9E3F26"/>
    <w:lvl w:ilvl="0" w:tplc="6114952A">
      <w:numFmt w:val="bullet"/>
      <w:lvlText w:val="-"/>
      <w:lvlJc w:val="left"/>
      <w:pPr>
        <w:ind w:left="720" w:hanging="360"/>
      </w:pPr>
      <w:rPr>
        <w:rFonts w:ascii="Calibri" w:eastAsia="Batang"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A4E0CE2"/>
    <w:multiLevelType w:val="hybridMultilevel"/>
    <w:tmpl w:val="2AD236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D122764"/>
    <w:multiLevelType w:val="hybridMultilevel"/>
    <w:tmpl w:val="4DDEBEDA"/>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6D9C374E"/>
    <w:multiLevelType w:val="hybridMultilevel"/>
    <w:tmpl w:val="B98835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2DF35C7"/>
    <w:multiLevelType w:val="hybridMultilevel"/>
    <w:tmpl w:val="7DA8F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4E0135E"/>
    <w:multiLevelType w:val="hybridMultilevel"/>
    <w:tmpl w:val="4E2E8FD8"/>
    <w:lvl w:ilvl="0" w:tplc="E2FEEF0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4"/>
  </w:num>
  <w:num w:numId="2">
    <w:abstractNumId w:val="10"/>
  </w:num>
  <w:num w:numId="3">
    <w:abstractNumId w:val="1"/>
  </w:num>
  <w:num w:numId="4">
    <w:abstractNumId w:val="9"/>
  </w:num>
  <w:num w:numId="5">
    <w:abstractNumId w:val="15"/>
  </w:num>
  <w:num w:numId="6">
    <w:abstractNumId w:val="6"/>
  </w:num>
  <w:num w:numId="7">
    <w:abstractNumId w:val="16"/>
  </w:num>
  <w:num w:numId="8">
    <w:abstractNumId w:val="11"/>
  </w:num>
  <w:num w:numId="9">
    <w:abstractNumId w:val="5"/>
  </w:num>
  <w:num w:numId="10">
    <w:abstractNumId w:val="14"/>
  </w:num>
  <w:num w:numId="11">
    <w:abstractNumId w:val="2"/>
  </w:num>
  <w:num w:numId="12">
    <w:abstractNumId w:val="18"/>
  </w:num>
  <w:num w:numId="13">
    <w:abstractNumId w:val="8"/>
  </w:num>
  <w:num w:numId="14">
    <w:abstractNumId w:val="3"/>
  </w:num>
  <w:num w:numId="15">
    <w:abstractNumId w:val="0"/>
  </w:num>
  <w:num w:numId="16">
    <w:abstractNumId w:val="20"/>
  </w:num>
  <w:num w:numId="17">
    <w:abstractNumId w:val="7"/>
  </w:num>
  <w:num w:numId="18">
    <w:abstractNumId w:val="13"/>
  </w:num>
  <w:num w:numId="19">
    <w:abstractNumId w:val="12"/>
  </w:num>
  <w:num w:numId="20">
    <w:abstractNumId w:val="17"/>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30B77"/>
    <w:rsid w:val="00020A20"/>
    <w:rsid w:val="00023F54"/>
    <w:rsid w:val="000457EE"/>
    <w:rsid w:val="000500DE"/>
    <w:rsid w:val="0006174D"/>
    <w:rsid w:val="000640C3"/>
    <w:rsid w:val="000748A6"/>
    <w:rsid w:val="0008131E"/>
    <w:rsid w:val="000C38BC"/>
    <w:rsid w:val="000F1FD8"/>
    <w:rsid w:val="001005D4"/>
    <w:rsid w:val="0016239E"/>
    <w:rsid w:val="00165C67"/>
    <w:rsid w:val="0016616B"/>
    <w:rsid w:val="00173CC2"/>
    <w:rsid w:val="00191F8E"/>
    <w:rsid w:val="001C5B6B"/>
    <w:rsid w:val="001D6A1C"/>
    <w:rsid w:val="00210949"/>
    <w:rsid w:val="00244319"/>
    <w:rsid w:val="002521D5"/>
    <w:rsid w:val="00252908"/>
    <w:rsid w:val="002675B5"/>
    <w:rsid w:val="00273CA0"/>
    <w:rsid w:val="0027643A"/>
    <w:rsid w:val="00280064"/>
    <w:rsid w:val="002A0E16"/>
    <w:rsid w:val="002A5DD6"/>
    <w:rsid w:val="002E0794"/>
    <w:rsid w:val="002E1646"/>
    <w:rsid w:val="002E1DF4"/>
    <w:rsid w:val="00316E4F"/>
    <w:rsid w:val="003246E9"/>
    <w:rsid w:val="003359A0"/>
    <w:rsid w:val="0035426C"/>
    <w:rsid w:val="003626EB"/>
    <w:rsid w:val="00374914"/>
    <w:rsid w:val="003A15FD"/>
    <w:rsid w:val="0040724E"/>
    <w:rsid w:val="00420F58"/>
    <w:rsid w:val="0045152F"/>
    <w:rsid w:val="004D603D"/>
    <w:rsid w:val="004E5652"/>
    <w:rsid w:val="004F09C5"/>
    <w:rsid w:val="00526606"/>
    <w:rsid w:val="00531562"/>
    <w:rsid w:val="00532902"/>
    <w:rsid w:val="0053711A"/>
    <w:rsid w:val="005607A2"/>
    <w:rsid w:val="005B28AE"/>
    <w:rsid w:val="005B4D3C"/>
    <w:rsid w:val="005E021D"/>
    <w:rsid w:val="005F735A"/>
    <w:rsid w:val="00626F72"/>
    <w:rsid w:val="00637663"/>
    <w:rsid w:val="0064671D"/>
    <w:rsid w:val="00647444"/>
    <w:rsid w:val="00682E8E"/>
    <w:rsid w:val="00694F5A"/>
    <w:rsid w:val="00704FBD"/>
    <w:rsid w:val="007262B2"/>
    <w:rsid w:val="0073087C"/>
    <w:rsid w:val="00756F79"/>
    <w:rsid w:val="0076224A"/>
    <w:rsid w:val="007B5FB1"/>
    <w:rsid w:val="00820300"/>
    <w:rsid w:val="008577AE"/>
    <w:rsid w:val="00860E24"/>
    <w:rsid w:val="00866176"/>
    <w:rsid w:val="008662B0"/>
    <w:rsid w:val="00870E64"/>
    <w:rsid w:val="00885F2F"/>
    <w:rsid w:val="0088710B"/>
    <w:rsid w:val="008A546D"/>
    <w:rsid w:val="008A680F"/>
    <w:rsid w:val="008B6576"/>
    <w:rsid w:val="008D7CE4"/>
    <w:rsid w:val="00932A18"/>
    <w:rsid w:val="009404C4"/>
    <w:rsid w:val="00963A5A"/>
    <w:rsid w:val="009E592A"/>
    <w:rsid w:val="00A35192"/>
    <w:rsid w:val="00A44DE6"/>
    <w:rsid w:val="00A67E27"/>
    <w:rsid w:val="00AA0CF1"/>
    <w:rsid w:val="00AB60F5"/>
    <w:rsid w:val="00AB749A"/>
    <w:rsid w:val="00AC0D61"/>
    <w:rsid w:val="00AE12D8"/>
    <w:rsid w:val="00B1644C"/>
    <w:rsid w:val="00B21A70"/>
    <w:rsid w:val="00B30B77"/>
    <w:rsid w:val="00B45150"/>
    <w:rsid w:val="00B56D27"/>
    <w:rsid w:val="00B70373"/>
    <w:rsid w:val="00B90ADB"/>
    <w:rsid w:val="00BB02D7"/>
    <w:rsid w:val="00BB7A16"/>
    <w:rsid w:val="00BF2923"/>
    <w:rsid w:val="00BF2FEA"/>
    <w:rsid w:val="00C01024"/>
    <w:rsid w:val="00C25BAD"/>
    <w:rsid w:val="00C46F9E"/>
    <w:rsid w:val="00C55108"/>
    <w:rsid w:val="00C61339"/>
    <w:rsid w:val="00C74360"/>
    <w:rsid w:val="00CA6085"/>
    <w:rsid w:val="00CD34E1"/>
    <w:rsid w:val="00CE74A6"/>
    <w:rsid w:val="00CF19AD"/>
    <w:rsid w:val="00D00C4C"/>
    <w:rsid w:val="00D10B7E"/>
    <w:rsid w:val="00D1383A"/>
    <w:rsid w:val="00D6660E"/>
    <w:rsid w:val="00D80A26"/>
    <w:rsid w:val="00DD29BC"/>
    <w:rsid w:val="00E12076"/>
    <w:rsid w:val="00E20A23"/>
    <w:rsid w:val="00E229F5"/>
    <w:rsid w:val="00E44269"/>
    <w:rsid w:val="00E6494A"/>
    <w:rsid w:val="00E83EBB"/>
    <w:rsid w:val="00EA3585"/>
    <w:rsid w:val="00EA62E7"/>
    <w:rsid w:val="00EA7743"/>
    <w:rsid w:val="00EB5580"/>
    <w:rsid w:val="00EF4994"/>
    <w:rsid w:val="00F15CF0"/>
    <w:rsid w:val="00F26069"/>
    <w:rsid w:val="00F4087F"/>
    <w:rsid w:val="00F736D6"/>
    <w:rsid w:val="00FB6C20"/>
    <w:rsid w:val="00FC1A4E"/>
    <w:rsid w:val="00FD4ABE"/>
    <w:rsid w:val="00FF58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F54"/>
    <w:rPr>
      <w:rFonts w:ascii="Calibri" w:eastAsia="Batang" w:hAnsi="Calibri" w:cstheme="minorHAnsi"/>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30B77"/>
    <w:pPr>
      <w:spacing w:after="0" w:line="240" w:lineRule="auto"/>
    </w:pPr>
  </w:style>
  <w:style w:type="character" w:customStyle="1" w:styleId="SansinterligneCar">
    <w:name w:val="Sans interligne Car"/>
    <w:basedOn w:val="Policepardfaut"/>
    <w:link w:val="Sansinterligne"/>
    <w:uiPriority w:val="1"/>
    <w:rsid w:val="00B30B77"/>
  </w:style>
  <w:style w:type="table" w:styleId="Grilledutableau">
    <w:name w:val="Table Grid"/>
    <w:basedOn w:val="TableauNormal"/>
    <w:uiPriority w:val="59"/>
    <w:rsid w:val="00023F54"/>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023F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23F54"/>
    <w:rPr>
      <w:rFonts w:ascii="Tahoma" w:eastAsia="Batang" w:hAnsi="Tahoma" w:cs="Tahoma"/>
      <w:sz w:val="16"/>
      <w:szCs w:val="16"/>
    </w:rPr>
  </w:style>
  <w:style w:type="paragraph" w:styleId="Notedebasdepage">
    <w:name w:val="footnote text"/>
    <w:basedOn w:val="Normal"/>
    <w:link w:val="NotedebasdepageCar"/>
    <w:uiPriority w:val="99"/>
    <w:semiHidden/>
    <w:unhideWhenUsed/>
    <w:rsid w:val="008D7CE4"/>
    <w:pPr>
      <w:spacing w:after="0" w:line="240" w:lineRule="auto"/>
    </w:pPr>
    <w:rPr>
      <w:sz w:val="20"/>
    </w:rPr>
  </w:style>
  <w:style w:type="character" w:customStyle="1" w:styleId="NotedebasdepageCar">
    <w:name w:val="Note de bas de page Car"/>
    <w:basedOn w:val="Policepardfaut"/>
    <w:link w:val="Notedebasdepage"/>
    <w:uiPriority w:val="99"/>
    <w:semiHidden/>
    <w:rsid w:val="008D7CE4"/>
    <w:rPr>
      <w:rFonts w:ascii="Calibri" w:eastAsia="Batang" w:hAnsi="Calibri" w:cstheme="minorHAnsi"/>
      <w:sz w:val="20"/>
      <w:szCs w:val="20"/>
    </w:rPr>
  </w:style>
  <w:style w:type="character" w:styleId="Appelnotedebasdep">
    <w:name w:val="footnote reference"/>
    <w:basedOn w:val="Policepardfaut"/>
    <w:uiPriority w:val="99"/>
    <w:semiHidden/>
    <w:unhideWhenUsed/>
    <w:rsid w:val="008D7CE4"/>
    <w:rPr>
      <w:vertAlign w:val="superscript"/>
    </w:rPr>
  </w:style>
  <w:style w:type="paragraph" w:styleId="Paragraphedeliste">
    <w:name w:val="List Paragraph"/>
    <w:basedOn w:val="Normal"/>
    <w:uiPriority w:val="34"/>
    <w:qFormat/>
    <w:rsid w:val="00963A5A"/>
    <w:pPr>
      <w:ind w:left="720"/>
      <w:contextualSpacing/>
    </w:pPr>
  </w:style>
  <w:style w:type="character" w:styleId="Textedelespacerserv">
    <w:name w:val="Placeholder Text"/>
    <w:basedOn w:val="Policepardfaut"/>
    <w:uiPriority w:val="99"/>
    <w:semiHidden/>
    <w:rsid w:val="00963A5A"/>
    <w:rPr>
      <w:color w:val="808080"/>
    </w:rPr>
  </w:style>
  <w:style w:type="paragraph" w:styleId="PrformatHTML">
    <w:name w:val="HTML Preformatted"/>
    <w:basedOn w:val="Normal"/>
    <w:link w:val="PrformatHTMLCar"/>
    <w:uiPriority w:val="99"/>
    <w:unhideWhenUsed/>
    <w:rsid w:val="00A3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lang w:eastAsia="fr-FR"/>
    </w:rPr>
  </w:style>
  <w:style w:type="character" w:customStyle="1" w:styleId="PrformatHTMLCar">
    <w:name w:val="Préformaté HTML Car"/>
    <w:basedOn w:val="Policepardfaut"/>
    <w:link w:val="PrformatHTML"/>
    <w:uiPriority w:val="99"/>
    <w:rsid w:val="00A35192"/>
    <w:rPr>
      <w:rFonts w:ascii="Courier New" w:eastAsia="Times New Roman" w:hAnsi="Courier New" w:cs="Courier New"/>
      <w:sz w:val="20"/>
      <w:szCs w:val="20"/>
      <w:lang w:eastAsia="fr-FR"/>
    </w:rPr>
  </w:style>
  <w:style w:type="character" w:customStyle="1" w:styleId="ff19">
    <w:name w:val="ff19"/>
    <w:basedOn w:val="Policepardfaut"/>
    <w:rsid w:val="00A44DE6"/>
  </w:style>
  <w:style w:type="character" w:customStyle="1" w:styleId="ff18">
    <w:name w:val="ff18"/>
    <w:basedOn w:val="Policepardfaut"/>
    <w:rsid w:val="00AB749A"/>
  </w:style>
  <w:style w:type="character" w:customStyle="1" w:styleId="ff15">
    <w:name w:val="ff15"/>
    <w:basedOn w:val="Policepardfaut"/>
    <w:rsid w:val="00AB749A"/>
  </w:style>
  <w:style w:type="character" w:customStyle="1" w:styleId="ff21">
    <w:name w:val="ff21"/>
    <w:basedOn w:val="Policepardfaut"/>
    <w:rsid w:val="00AB749A"/>
  </w:style>
  <w:style w:type="character" w:customStyle="1" w:styleId="ls19">
    <w:name w:val="ls19"/>
    <w:basedOn w:val="Policepardfaut"/>
    <w:rsid w:val="00AB749A"/>
  </w:style>
  <w:style w:type="character" w:styleId="Lienhypertexte">
    <w:name w:val="Hyperlink"/>
    <w:basedOn w:val="Policepardfaut"/>
    <w:uiPriority w:val="99"/>
    <w:unhideWhenUsed/>
    <w:rsid w:val="00932A18"/>
    <w:rPr>
      <w:color w:val="0000FF" w:themeColor="hyperlink"/>
      <w:u w:val="single"/>
    </w:rPr>
  </w:style>
  <w:style w:type="character" w:customStyle="1" w:styleId="ff1a">
    <w:name w:val="ff1a"/>
    <w:basedOn w:val="Policepardfaut"/>
    <w:rsid w:val="00244319"/>
  </w:style>
  <w:style w:type="character" w:customStyle="1" w:styleId="ls17">
    <w:name w:val="ls17"/>
    <w:basedOn w:val="Policepardfaut"/>
    <w:rsid w:val="00244319"/>
  </w:style>
  <w:style w:type="character" w:customStyle="1" w:styleId="ff24">
    <w:name w:val="ff24"/>
    <w:basedOn w:val="Policepardfaut"/>
    <w:rsid w:val="00244319"/>
  </w:style>
  <w:style w:type="character" w:customStyle="1" w:styleId="ls4d">
    <w:name w:val="ls4d"/>
    <w:basedOn w:val="Policepardfaut"/>
    <w:rsid w:val="00191F8E"/>
  </w:style>
  <w:style w:type="character" w:customStyle="1" w:styleId="ws0">
    <w:name w:val="ws0"/>
    <w:basedOn w:val="Policepardfaut"/>
    <w:rsid w:val="00191F8E"/>
  </w:style>
  <w:style w:type="character" w:customStyle="1" w:styleId="mjx-char">
    <w:name w:val="mjx-char"/>
    <w:basedOn w:val="Policepardfaut"/>
    <w:rsid w:val="009404C4"/>
  </w:style>
  <w:style w:type="character" w:styleId="lev">
    <w:name w:val="Strong"/>
    <w:basedOn w:val="Policepardfaut"/>
    <w:uiPriority w:val="22"/>
    <w:qFormat/>
    <w:rsid w:val="009404C4"/>
    <w:rPr>
      <w:b/>
      <w:bCs/>
    </w:rPr>
  </w:style>
</w:styles>
</file>

<file path=word/webSettings.xml><?xml version="1.0" encoding="utf-8"?>
<w:webSettings xmlns:r="http://schemas.openxmlformats.org/officeDocument/2006/relationships" xmlns:w="http://schemas.openxmlformats.org/wordprocessingml/2006/main">
  <w:divs>
    <w:div w:id="249631118">
      <w:bodyDiv w:val="1"/>
      <w:marLeft w:val="0"/>
      <w:marRight w:val="0"/>
      <w:marTop w:val="0"/>
      <w:marBottom w:val="0"/>
      <w:divBdr>
        <w:top w:val="none" w:sz="0" w:space="0" w:color="auto"/>
        <w:left w:val="none" w:sz="0" w:space="0" w:color="auto"/>
        <w:bottom w:val="none" w:sz="0" w:space="0" w:color="auto"/>
        <w:right w:val="none" w:sz="0" w:space="0" w:color="auto"/>
      </w:divBdr>
      <w:divsChild>
        <w:div w:id="1032413299">
          <w:marLeft w:val="0"/>
          <w:marRight w:val="0"/>
          <w:marTop w:val="0"/>
          <w:marBottom w:val="0"/>
          <w:divBdr>
            <w:top w:val="none" w:sz="0" w:space="0" w:color="auto"/>
            <w:left w:val="none" w:sz="0" w:space="0" w:color="auto"/>
            <w:bottom w:val="none" w:sz="0" w:space="0" w:color="auto"/>
            <w:right w:val="none" w:sz="0" w:space="0" w:color="auto"/>
          </w:divBdr>
        </w:div>
        <w:div w:id="1324890537">
          <w:marLeft w:val="0"/>
          <w:marRight w:val="0"/>
          <w:marTop w:val="0"/>
          <w:marBottom w:val="0"/>
          <w:divBdr>
            <w:top w:val="none" w:sz="0" w:space="0" w:color="auto"/>
            <w:left w:val="none" w:sz="0" w:space="0" w:color="auto"/>
            <w:bottom w:val="none" w:sz="0" w:space="0" w:color="auto"/>
            <w:right w:val="none" w:sz="0" w:space="0" w:color="auto"/>
          </w:divBdr>
        </w:div>
      </w:divsChild>
    </w:div>
    <w:div w:id="276448410">
      <w:bodyDiv w:val="1"/>
      <w:marLeft w:val="0"/>
      <w:marRight w:val="0"/>
      <w:marTop w:val="0"/>
      <w:marBottom w:val="0"/>
      <w:divBdr>
        <w:top w:val="none" w:sz="0" w:space="0" w:color="auto"/>
        <w:left w:val="none" w:sz="0" w:space="0" w:color="auto"/>
        <w:bottom w:val="none" w:sz="0" w:space="0" w:color="auto"/>
        <w:right w:val="none" w:sz="0" w:space="0" w:color="auto"/>
      </w:divBdr>
    </w:div>
    <w:div w:id="281349409">
      <w:bodyDiv w:val="1"/>
      <w:marLeft w:val="0"/>
      <w:marRight w:val="0"/>
      <w:marTop w:val="0"/>
      <w:marBottom w:val="0"/>
      <w:divBdr>
        <w:top w:val="none" w:sz="0" w:space="0" w:color="auto"/>
        <w:left w:val="none" w:sz="0" w:space="0" w:color="auto"/>
        <w:bottom w:val="none" w:sz="0" w:space="0" w:color="auto"/>
        <w:right w:val="none" w:sz="0" w:space="0" w:color="auto"/>
      </w:divBdr>
      <w:divsChild>
        <w:div w:id="955255472">
          <w:marLeft w:val="0"/>
          <w:marRight w:val="0"/>
          <w:marTop w:val="0"/>
          <w:marBottom w:val="0"/>
          <w:divBdr>
            <w:top w:val="none" w:sz="0" w:space="0" w:color="auto"/>
            <w:left w:val="none" w:sz="0" w:space="0" w:color="auto"/>
            <w:bottom w:val="none" w:sz="0" w:space="0" w:color="auto"/>
            <w:right w:val="none" w:sz="0" w:space="0" w:color="auto"/>
          </w:divBdr>
        </w:div>
        <w:div w:id="213852172">
          <w:marLeft w:val="0"/>
          <w:marRight w:val="0"/>
          <w:marTop w:val="0"/>
          <w:marBottom w:val="0"/>
          <w:divBdr>
            <w:top w:val="none" w:sz="0" w:space="0" w:color="auto"/>
            <w:left w:val="none" w:sz="0" w:space="0" w:color="auto"/>
            <w:bottom w:val="none" w:sz="0" w:space="0" w:color="auto"/>
            <w:right w:val="none" w:sz="0" w:space="0" w:color="auto"/>
          </w:divBdr>
        </w:div>
      </w:divsChild>
    </w:div>
    <w:div w:id="1111439089">
      <w:bodyDiv w:val="1"/>
      <w:marLeft w:val="0"/>
      <w:marRight w:val="0"/>
      <w:marTop w:val="0"/>
      <w:marBottom w:val="0"/>
      <w:divBdr>
        <w:top w:val="none" w:sz="0" w:space="0" w:color="auto"/>
        <w:left w:val="none" w:sz="0" w:space="0" w:color="auto"/>
        <w:bottom w:val="none" w:sz="0" w:space="0" w:color="auto"/>
        <w:right w:val="none" w:sz="0" w:space="0" w:color="auto"/>
      </w:divBdr>
      <w:divsChild>
        <w:div w:id="1614021775">
          <w:marLeft w:val="0"/>
          <w:marRight w:val="0"/>
          <w:marTop w:val="0"/>
          <w:marBottom w:val="0"/>
          <w:divBdr>
            <w:top w:val="none" w:sz="0" w:space="0" w:color="auto"/>
            <w:left w:val="none" w:sz="0" w:space="0" w:color="auto"/>
            <w:bottom w:val="none" w:sz="0" w:space="0" w:color="auto"/>
            <w:right w:val="none" w:sz="0" w:space="0" w:color="auto"/>
          </w:divBdr>
        </w:div>
        <w:div w:id="1905410571">
          <w:marLeft w:val="0"/>
          <w:marRight w:val="0"/>
          <w:marTop w:val="0"/>
          <w:marBottom w:val="0"/>
          <w:divBdr>
            <w:top w:val="none" w:sz="0" w:space="0" w:color="auto"/>
            <w:left w:val="none" w:sz="0" w:space="0" w:color="auto"/>
            <w:bottom w:val="none" w:sz="0" w:space="0" w:color="auto"/>
            <w:right w:val="none" w:sz="0" w:space="0" w:color="auto"/>
          </w:divBdr>
        </w:div>
      </w:divsChild>
    </w:div>
    <w:div w:id="1230001740">
      <w:bodyDiv w:val="1"/>
      <w:marLeft w:val="0"/>
      <w:marRight w:val="0"/>
      <w:marTop w:val="0"/>
      <w:marBottom w:val="0"/>
      <w:divBdr>
        <w:top w:val="none" w:sz="0" w:space="0" w:color="auto"/>
        <w:left w:val="none" w:sz="0" w:space="0" w:color="auto"/>
        <w:bottom w:val="none" w:sz="0" w:space="0" w:color="auto"/>
        <w:right w:val="none" w:sz="0" w:space="0" w:color="auto"/>
      </w:divBdr>
      <w:divsChild>
        <w:div w:id="697317418">
          <w:marLeft w:val="0"/>
          <w:marRight w:val="0"/>
          <w:marTop w:val="0"/>
          <w:marBottom w:val="0"/>
          <w:divBdr>
            <w:top w:val="none" w:sz="0" w:space="0" w:color="auto"/>
            <w:left w:val="none" w:sz="0" w:space="0" w:color="auto"/>
            <w:bottom w:val="none" w:sz="0" w:space="0" w:color="auto"/>
            <w:right w:val="none" w:sz="0" w:space="0" w:color="auto"/>
          </w:divBdr>
        </w:div>
        <w:div w:id="1190100833">
          <w:marLeft w:val="0"/>
          <w:marRight w:val="0"/>
          <w:marTop w:val="0"/>
          <w:marBottom w:val="0"/>
          <w:divBdr>
            <w:top w:val="none" w:sz="0" w:space="0" w:color="auto"/>
            <w:left w:val="none" w:sz="0" w:space="0" w:color="auto"/>
            <w:bottom w:val="none" w:sz="0" w:space="0" w:color="auto"/>
            <w:right w:val="none" w:sz="0" w:space="0" w:color="auto"/>
          </w:divBdr>
        </w:div>
      </w:divsChild>
    </w:div>
    <w:div w:id="1242064432">
      <w:bodyDiv w:val="1"/>
      <w:marLeft w:val="0"/>
      <w:marRight w:val="0"/>
      <w:marTop w:val="0"/>
      <w:marBottom w:val="0"/>
      <w:divBdr>
        <w:top w:val="none" w:sz="0" w:space="0" w:color="auto"/>
        <w:left w:val="none" w:sz="0" w:space="0" w:color="auto"/>
        <w:bottom w:val="none" w:sz="0" w:space="0" w:color="auto"/>
        <w:right w:val="none" w:sz="0" w:space="0" w:color="auto"/>
      </w:divBdr>
      <w:divsChild>
        <w:div w:id="995110088">
          <w:marLeft w:val="0"/>
          <w:marRight w:val="0"/>
          <w:marTop w:val="0"/>
          <w:marBottom w:val="0"/>
          <w:divBdr>
            <w:top w:val="none" w:sz="0" w:space="0" w:color="auto"/>
            <w:left w:val="none" w:sz="0" w:space="0" w:color="auto"/>
            <w:bottom w:val="none" w:sz="0" w:space="0" w:color="auto"/>
            <w:right w:val="none" w:sz="0" w:space="0" w:color="auto"/>
          </w:divBdr>
        </w:div>
        <w:div w:id="448747104">
          <w:marLeft w:val="0"/>
          <w:marRight w:val="0"/>
          <w:marTop w:val="0"/>
          <w:marBottom w:val="0"/>
          <w:divBdr>
            <w:top w:val="none" w:sz="0" w:space="0" w:color="auto"/>
            <w:left w:val="none" w:sz="0" w:space="0" w:color="auto"/>
            <w:bottom w:val="none" w:sz="0" w:space="0" w:color="auto"/>
            <w:right w:val="none" w:sz="0" w:space="0" w:color="auto"/>
          </w:divBdr>
        </w:div>
        <w:div w:id="1287392365">
          <w:marLeft w:val="0"/>
          <w:marRight w:val="0"/>
          <w:marTop w:val="0"/>
          <w:marBottom w:val="0"/>
          <w:divBdr>
            <w:top w:val="none" w:sz="0" w:space="0" w:color="auto"/>
            <w:left w:val="none" w:sz="0" w:space="0" w:color="auto"/>
            <w:bottom w:val="none" w:sz="0" w:space="0" w:color="auto"/>
            <w:right w:val="none" w:sz="0" w:space="0" w:color="auto"/>
          </w:divBdr>
        </w:div>
      </w:divsChild>
    </w:div>
    <w:div w:id="1255170511">
      <w:bodyDiv w:val="1"/>
      <w:marLeft w:val="0"/>
      <w:marRight w:val="0"/>
      <w:marTop w:val="0"/>
      <w:marBottom w:val="0"/>
      <w:divBdr>
        <w:top w:val="none" w:sz="0" w:space="0" w:color="auto"/>
        <w:left w:val="none" w:sz="0" w:space="0" w:color="auto"/>
        <w:bottom w:val="none" w:sz="0" w:space="0" w:color="auto"/>
        <w:right w:val="none" w:sz="0" w:space="0" w:color="auto"/>
      </w:divBdr>
      <w:divsChild>
        <w:div w:id="718431798">
          <w:marLeft w:val="0"/>
          <w:marRight w:val="0"/>
          <w:marTop w:val="0"/>
          <w:marBottom w:val="0"/>
          <w:divBdr>
            <w:top w:val="none" w:sz="0" w:space="0" w:color="auto"/>
            <w:left w:val="none" w:sz="0" w:space="0" w:color="auto"/>
            <w:bottom w:val="none" w:sz="0" w:space="0" w:color="auto"/>
            <w:right w:val="none" w:sz="0" w:space="0" w:color="auto"/>
          </w:divBdr>
          <w:divsChild>
            <w:div w:id="1635722022">
              <w:marLeft w:val="0"/>
              <w:marRight w:val="0"/>
              <w:marTop w:val="0"/>
              <w:marBottom w:val="0"/>
              <w:divBdr>
                <w:top w:val="none" w:sz="0" w:space="0" w:color="auto"/>
                <w:left w:val="none" w:sz="0" w:space="0" w:color="auto"/>
                <w:bottom w:val="none" w:sz="0" w:space="0" w:color="auto"/>
                <w:right w:val="none" w:sz="0" w:space="0" w:color="auto"/>
              </w:divBdr>
              <w:divsChild>
                <w:div w:id="174004135">
                  <w:marLeft w:val="0"/>
                  <w:marRight w:val="0"/>
                  <w:marTop w:val="0"/>
                  <w:marBottom w:val="0"/>
                  <w:divBdr>
                    <w:top w:val="none" w:sz="0" w:space="0" w:color="auto"/>
                    <w:left w:val="none" w:sz="0" w:space="0" w:color="auto"/>
                    <w:bottom w:val="none" w:sz="0" w:space="0" w:color="auto"/>
                    <w:right w:val="none" w:sz="0" w:space="0" w:color="auto"/>
                  </w:divBdr>
                </w:div>
              </w:divsChild>
            </w:div>
            <w:div w:id="1968008333">
              <w:marLeft w:val="0"/>
              <w:marRight w:val="0"/>
              <w:marTop w:val="0"/>
              <w:marBottom w:val="0"/>
              <w:divBdr>
                <w:top w:val="none" w:sz="0" w:space="0" w:color="auto"/>
                <w:left w:val="none" w:sz="0" w:space="0" w:color="auto"/>
                <w:bottom w:val="none" w:sz="0" w:space="0" w:color="auto"/>
                <w:right w:val="none" w:sz="0" w:space="0" w:color="auto"/>
              </w:divBdr>
              <w:divsChild>
                <w:div w:id="23872139">
                  <w:marLeft w:val="0"/>
                  <w:marRight w:val="0"/>
                  <w:marTop w:val="0"/>
                  <w:marBottom w:val="0"/>
                  <w:divBdr>
                    <w:top w:val="none" w:sz="0" w:space="0" w:color="auto"/>
                    <w:left w:val="none" w:sz="0" w:space="0" w:color="auto"/>
                    <w:bottom w:val="none" w:sz="0" w:space="0" w:color="auto"/>
                    <w:right w:val="none" w:sz="0" w:space="0" w:color="auto"/>
                  </w:divBdr>
                </w:div>
              </w:divsChild>
            </w:div>
            <w:div w:id="138424380">
              <w:marLeft w:val="0"/>
              <w:marRight w:val="0"/>
              <w:marTop w:val="0"/>
              <w:marBottom w:val="0"/>
              <w:divBdr>
                <w:top w:val="none" w:sz="0" w:space="0" w:color="auto"/>
                <w:left w:val="none" w:sz="0" w:space="0" w:color="auto"/>
                <w:bottom w:val="none" w:sz="0" w:space="0" w:color="auto"/>
                <w:right w:val="none" w:sz="0" w:space="0" w:color="auto"/>
              </w:divBdr>
              <w:divsChild>
                <w:div w:id="88935261">
                  <w:marLeft w:val="0"/>
                  <w:marRight w:val="0"/>
                  <w:marTop w:val="0"/>
                  <w:marBottom w:val="0"/>
                  <w:divBdr>
                    <w:top w:val="none" w:sz="0" w:space="0" w:color="auto"/>
                    <w:left w:val="none" w:sz="0" w:space="0" w:color="auto"/>
                    <w:bottom w:val="none" w:sz="0" w:space="0" w:color="auto"/>
                    <w:right w:val="none" w:sz="0" w:space="0" w:color="auto"/>
                  </w:divBdr>
                </w:div>
              </w:divsChild>
            </w:div>
            <w:div w:id="1298342547">
              <w:marLeft w:val="0"/>
              <w:marRight w:val="0"/>
              <w:marTop w:val="0"/>
              <w:marBottom w:val="0"/>
              <w:divBdr>
                <w:top w:val="none" w:sz="0" w:space="0" w:color="auto"/>
                <w:left w:val="none" w:sz="0" w:space="0" w:color="auto"/>
                <w:bottom w:val="none" w:sz="0" w:space="0" w:color="auto"/>
                <w:right w:val="none" w:sz="0" w:space="0" w:color="auto"/>
              </w:divBdr>
              <w:divsChild>
                <w:div w:id="151726131">
                  <w:marLeft w:val="0"/>
                  <w:marRight w:val="0"/>
                  <w:marTop w:val="0"/>
                  <w:marBottom w:val="0"/>
                  <w:divBdr>
                    <w:top w:val="none" w:sz="0" w:space="0" w:color="auto"/>
                    <w:left w:val="none" w:sz="0" w:space="0" w:color="auto"/>
                    <w:bottom w:val="none" w:sz="0" w:space="0" w:color="auto"/>
                    <w:right w:val="none" w:sz="0" w:space="0" w:color="auto"/>
                  </w:divBdr>
                </w:div>
              </w:divsChild>
            </w:div>
            <w:div w:id="117720510">
              <w:marLeft w:val="0"/>
              <w:marRight w:val="0"/>
              <w:marTop w:val="0"/>
              <w:marBottom w:val="0"/>
              <w:divBdr>
                <w:top w:val="none" w:sz="0" w:space="0" w:color="auto"/>
                <w:left w:val="none" w:sz="0" w:space="0" w:color="auto"/>
                <w:bottom w:val="none" w:sz="0" w:space="0" w:color="auto"/>
                <w:right w:val="none" w:sz="0" w:space="0" w:color="auto"/>
              </w:divBdr>
              <w:divsChild>
                <w:div w:id="1855076143">
                  <w:marLeft w:val="0"/>
                  <w:marRight w:val="0"/>
                  <w:marTop w:val="0"/>
                  <w:marBottom w:val="0"/>
                  <w:divBdr>
                    <w:top w:val="none" w:sz="0" w:space="0" w:color="auto"/>
                    <w:left w:val="none" w:sz="0" w:space="0" w:color="auto"/>
                    <w:bottom w:val="none" w:sz="0" w:space="0" w:color="auto"/>
                    <w:right w:val="none" w:sz="0" w:space="0" w:color="auto"/>
                  </w:divBdr>
                </w:div>
                <w:div w:id="470291575">
                  <w:marLeft w:val="133"/>
                  <w:marRight w:val="0"/>
                  <w:marTop w:val="0"/>
                  <w:marBottom w:val="0"/>
                  <w:divBdr>
                    <w:top w:val="none" w:sz="0" w:space="0" w:color="auto"/>
                    <w:left w:val="none" w:sz="0" w:space="0" w:color="auto"/>
                    <w:bottom w:val="none" w:sz="0" w:space="0" w:color="auto"/>
                    <w:right w:val="none" w:sz="0" w:space="0" w:color="auto"/>
                  </w:divBdr>
                  <w:divsChild>
                    <w:div w:id="276839992">
                      <w:marLeft w:val="0"/>
                      <w:marRight w:val="0"/>
                      <w:marTop w:val="0"/>
                      <w:marBottom w:val="0"/>
                      <w:divBdr>
                        <w:top w:val="none" w:sz="0" w:space="0" w:color="auto"/>
                        <w:left w:val="none" w:sz="0" w:space="0" w:color="auto"/>
                        <w:bottom w:val="none" w:sz="0" w:space="0" w:color="auto"/>
                        <w:right w:val="none" w:sz="0" w:space="0" w:color="auto"/>
                      </w:divBdr>
                    </w:div>
                    <w:div w:id="150996159">
                      <w:marLeft w:val="0"/>
                      <w:marRight w:val="0"/>
                      <w:marTop w:val="0"/>
                      <w:marBottom w:val="0"/>
                      <w:divBdr>
                        <w:top w:val="none" w:sz="0" w:space="0" w:color="auto"/>
                        <w:left w:val="none" w:sz="0" w:space="0" w:color="auto"/>
                        <w:bottom w:val="none" w:sz="0" w:space="0" w:color="auto"/>
                        <w:right w:val="none" w:sz="0" w:space="0" w:color="auto"/>
                      </w:divBdr>
                      <w:divsChild>
                        <w:div w:id="283074996">
                          <w:marLeft w:val="0"/>
                          <w:marRight w:val="0"/>
                          <w:marTop w:val="0"/>
                          <w:marBottom w:val="0"/>
                          <w:divBdr>
                            <w:top w:val="none" w:sz="0" w:space="0" w:color="auto"/>
                            <w:left w:val="none" w:sz="0" w:space="0" w:color="auto"/>
                            <w:bottom w:val="none" w:sz="0" w:space="0" w:color="auto"/>
                            <w:right w:val="none" w:sz="0" w:space="0" w:color="auto"/>
                          </w:divBdr>
                        </w:div>
                        <w:div w:id="1601140167">
                          <w:marLeft w:val="71"/>
                          <w:marRight w:val="0"/>
                          <w:marTop w:val="0"/>
                          <w:marBottom w:val="0"/>
                          <w:divBdr>
                            <w:top w:val="none" w:sz="0" w:space="0" w:color="auto"/>
                            <w:left w:val="none" w:sz="0" w:space="0" w:color="auto"/>
                            <w:bottom w:val="none" w:sz="0" w:space="0" w:color="auto"/>
                            <w:right w:val="none" w:sz="0" w:space="0" w:color="auto"/>
                          </w:divBdr>
                        </w:div>
                      </w:divsChild>
                    </w:div>
                  </w:divsChild>
                </w:div>
                <w:div w:id="1878884124">
                  <w:marLeft w:val="133"/>
                  <w:marRight w:val="0"/>
                  <w:marTop w:val="0"/>
                  <w:marBottom w:val="0"/>
                  <w:divBdr>
                    <w:top w:val="none" w:sz="0" w:space="0" w:color="auto"/>
                    <w:left w:val="none" w:sz="0" w:space="0" w:color="auto"/>
                    <w:bottom w:val="none" w:sz="0" w:space="0" w:color="auto"/>
                    <w:right w:val="none" w:sz="0" w:space="0" w:color="auto"/>
                  </w:divBdr>
                  <w:divsChild>
                    <w:div w:id="3528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01511">
          <w:marLeft w:val="0"/>
          <w:marRight w:val="0"/>
          <w:marTop w:val="0"/>
          <w:marBottom w:val="0"/>
          <w:divBdr>
            <w:top w:val="none" w:sz="0" w:space="0" w:color="auto"/>
            <w:left w:val="none" w:sz="0" w:space="0" w:color="auto"/>
            <w:bottom w:val="none" w:sz="0" w:space="0" w:color="auto"/>
            <w:right w:val="none" w:sz="0" w:space="0" w:color="auto"/>
          </w:divBdr>
          <w:divsChild>
            <w:div w:id="401342542">
              <w:marLeft w:val="0"/>
              <w:marRight w:val="0"/>
              <w:marTop w:val="0"/>
              <w:marBottom w:val="0"/>
              <w:divBdr>
                <w:top w:val="none" w:sz="0" w:space="0" w:color="auto"/>
                <w:left w:val="none" w:sz="0" w:space="0" w:color="auto"/>
                <w:bottom w:val="none" w:sz="0" w:space="0" w:color="auto"/>
                <w:right w:val="none" w:sz="0" w:space="0" w:color="auto"/>
              </w:divBdr>
              <w:divsChild>
                <w:div w:id="11104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57450">
          <w:marLeft w:val="0"/>
          <w:marRight w:val="0"/>
          <w:marTop w:val="0"/>
          <w:marBottom w:val="0"/>
          <w:divBdr>
            <w:top w:val="none" w:sz="0" w:space="0" w:color="auto"/>
            <w:left w:val="none" w:sz="0" w:space="0" w:color="auto"/>
            <w:bottom w:val="none" w:sz="0" w:space="0" w:color="auto"/>
            <w:right w:val="none" w:sz="0" w:space="0" w:color="auto"/>
          </w:divBdr>
          <w:divsChild>
            <w:div w:id="1151288317">
              <w:marLeft w:val="0"/>
              <w:marRight w:val="0"/>
              <w:marTop w:val="0"/>
              <w:marBottom w:val="0"/>
              <w:divBdr>
                <w:top w:val="none" w:sz="0" w:space="0" w:color="auto"/>
                <w:left w:val="none" w:sz="0" w:space="0" w:color="auto"/>
                <w:bottom w:val="none" w:sz="0" w:space="0" w:color="auto"/>
                <w:right w:val="none" w:sz="0" w:space="0" w:color="auto"/>
              </w:divBdr>
              <w:divsChild>
                <w:div w:id="1919829889">
                  <w:marLeft w:val="0"/>
                  <w:marRight w:val="0"/>
                  <w:marTop w:val="0"/>
                  <w:marBottom w:val="0"/>
                  <w:divBdr>
                    <w:top w:val="none" w:sz="0" w:space="0" w:color="auto"/>
                    <w:left w:val="none" w:sz="0" w:space="0" w:color="auto"/>
                    <w:bottom w:val="none" w:sz="0" w:space="0" w:color="auto"/>
                    <w:right w:val="none" w:sz="0" w:space="0" w:color="auto"/>
                  </w:divBdr>
                  <w:divsChild>
                    <w:div w:id="80951042">
                      <w:marLeft w:val="0"/>
                      <w:marRight w:val="0"/>
                      <w:marTop w:val="0"/>
                      <w:marBottom w:val="0"/>
                      <w:divBdr>
                        <w:top w:val="none" w:sz="0" w:space="0" w:color="auto"/>
                        <w:left w:val="none" w:sz="0" w:space="0" w:color="auto"/>
                        <w:bottom w:val="none" w:sz="0" w:space="0" w:color="auto"/>
                        <w:right w:val="none" w:sz="0" w:space="0" w:color="auto"/>
                      </w:divBdr>
                      <w:divsChild>
                        <w:div w:id="345182704">
                          <w:marLeft w:val="0"/>
                          <w:marRight w:val="0"/>
                          <w:marTop w:val="0"/>
                          <w:marBottom w:val="0"/>
                          <w:divBdr>
                            <w:top w:val="none" w:sz="0" w:space="0" w:color="auto"/>
                            <w:left w:val="none" w:sz="0" w:space="0" w:color="auto"/>
                            <w:bottom w:val="none" w:sz="0" w:space="0" w:color="auto"/>
                            <w:right w:val="none" w:sz="0" w:space="0" w:color="auto"/>
                          </w:divBdr>
                        </w:div>
                        <w:div w:id="582180650">
                          <w:marLeft w:val="0"/>
                          <w:marRight w:val="0"/>
                          <w:marTop w:val="0"/>
                          <w:marBottom w:val="0"/>
                          <w:divBdr>
                            <w:top w:val="none" w:sz="0" w:space="0" w:color="auto"/>
                            <w:left w:val="none" w:sz="0" w:space="0" w:color="auto"/>
                            <w:bottom w:val="none" w:sz="0" w:space="0" w:color="auto"/>
                            <w:right w:val="none" w:sz="0" w:space="0" w:color="auto"/>
                          </w:divBdr>
                          <w:divsChild>
                            <w:div w:id="9402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294726">
          <w:marLeft w:val="0"/>
          <w:marRight w:val="0"/>
          <w:marTop w:val="0"/>
          <w:marBottom w:val="0"/>
          <w:divBdr>
            <w:top w:val="none" w:sz="0" w:space="0" w:color="auto"/>
            <w:left w:val="none" w:sz="0" w:space="0" w:color="auto"/>
            <w:bottom w:val="none" w:sz="0" w:space="0" w:color="auto"/>
            <w:right w:val="none" w:sz="0" w:space="0" w:color="auto"/>
          </w:divBdr>
          <w:divsChild>
            <w:div w:id="356469310">
              <w:marLeft w:val="0"/>
              <w:marRight w:val="0"/>
              <w:marTop w:val="0"/>
              <w:marBottom w:val="0"/>
              <w:divBdr>
                <w:top w:val="none" w:sz="0" w:space="0" w:color="auto"/>
                <w:left w:val="none" w:sz="0" w:space="0" w:color="auto"/>
                <w:bottom w:val="none" w:sz="0" w:space="0" w:color="auto"/>
                <w:right w:val="none" w:sz="0" w:space="0" w:color="auto"/>
              </w:divBdr>
              <w:divsChild>
                <w:div w:id="29233010">
                  <w:marLeft w:val="0"/>
                  <w:marRight w:val="0"/>
                  <w:marTop w:val="0"/>
                  <w:marBottom w:val="0"/>
                  <w:divBdr>
                    <w:top w:val="none" w:sz="0" w:space="0" w:color="auto"/>
                    <w:left w:val="none" w:sz="0" w:space="0" w:color="auto"/>
                    <w:bottom w:val="none" w:sz="0" w:space="0" w:color="auto"/>
                    <w:right w:val="none" w:sz="0" w:space="0" w:color="auto"/>
                  </w:divBdr>
                  <w:divsChild>
                    <w:div w:id="996761923">
                      <w:marLeft w:val="0"/>
                      <w:marRight w:val="0"/>
                      <w:marTop w:val="0"/>
                      <w:marBottom w:val="0"/>
                      <w:divBdr>
                        <w:top w:val="none" w:sz="0" w:space="0" w:color="auto"/>
                        <w:left w:val="none" w:sz="0" w:space="0" w:color="auto"/>
                        <w:bottom w:val="none" w:sz="0" w:space="0" w:color="auto"/>
                        <w:right w:val="none" w:sz="0" w:space="0" w:color="auto"/>
                      </w:divBdr>
                    </w:div>
                    <w:div w:id="1054044251">
                      <w:marLeft w:val="0"/>
                      <w:marRight w:val="0"/>
                      <w:marTop w:val="0"/>
                      <w:marBottom w:val="0"/>
                      <w:divBdr>
                        <w:top w:val="none" w:sz="0" w:space="0" w:color="auto"/>
                        <w:left w:val="none" w:sz="0" w:space="0" w:color="auto"/>
                        <w:bottom w:val="none" w:sz="0" w:space="0" w:color="auto"/>
                        <w:right w:val="none" w:sz="0" w:space="0" w:color="auto"/>
                      </w:divBdr>
                      <w:divsChild>
                        <w:div w:id="2071271380">
                          <w:marLeft w:val="0"/>
                          <w:marRight w:val="0"/>
                          <w:marTop w:val="0"/>
                          <w:marBottom w:val="0"/>
                          <w:divBdr>
                            <w:top w:val="none" w:sz="0" w:space="0" w:color="auto"/>
                            <w:left w:val="none" w:sz="0" w:space="0" w:color="auto"/>
                            <w:bottom w:val="none" w:sz="0" w:space="0" w:color="auto"/>
                            <w:right w:val="none" w:sz="0" w:space="0" w:color="auto"/>
                          </w:divBdr>
                          <w:divsChild>
                            <w:div w:id="1708993027">
                              <w:marLeft w:val="0"/>
                              <w:marRight w:val="0"/>
                              <w:marTop w:val="0"/>
                              <w:marBottom w:val="0"/>
                              <w:divBdr>
                                <w:top w:val="none" w:sz="0" w:space="0" w:color="auto"/>
                                <w:left w:val="none" w:sz="0" w:space="0" w:color="auto"/>
                                <w:bottom w:val="none" w:sz="0" w:space="0" w:color="auto"/>
                                <w:right w:val="none" w:sz="0" w:space="0" w:color="auto"/>
                              </w:divBdr>
                            </w:div>
                            <w:div w:id="1401251209">
                              <w:marLeft w:val="0"/>
                              <w:marRight w:val="0"/>
                              <w:marTop w:val="0"/>
                              <w:marBottom w:val="0"/>
                              <w:divBdr>
                                <w:top w:val="none" w:sz="0" w:space="0" w:color="auto"/>
                                <w:left w:val="none" w:sz="0" w:space="0" w:color="auto"/>
                                <w:bottom w:val="none" w:sz="0" w:space="0" w:color="auto"/>
                                <w:right w:val="none" w:sz="0" w:space="0" w:color="auto"/>
                              </w:divBdr>
                            </w:div>
                            <w:div w:id="187911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0474">
          <w:marLeft w:val="0"/>
          <w:marRight w:val="0"/>
          <w:marTop w:val="0"/>
          <w:marBottom w:val="0"/>
          <w:divBdr>
            <w:top w:val="none" w:sz="0" w:space="0" w:color="auto"/>
            <w:left w:val="none" w:sz="0" w:space="0" w:color="auto"/>
            <w:bottom w:val="none" w:sz="0" w:space="0" w:color="auto"/>
            <w:right w:val="none" w:sz="0" w:space="0" w:color="auto"/>
          </w:divBdr>
          <w:divsChild>
            <w:div w:id="519125862">
              <w:marLeft w:val="0"/>
              <w:marRight w:val="0"/>
              <w:marTop w:val="0"/>
              <w:marBottom w:val="0"/>
              <w:divBdr>
                <w:top w:val="none" w:sz="0" w:space="0" w:color="auto"/>
                <w:left w:val="none" w:sz="0" w:space="0" w:color="auto"/>
                <w:bottom w:val="none" w:sz="0" w:space="0" w:color="auto"/>
                <w:right w:val="none" w:sz="0" w:space="0" w:color="auto"/>
              </w:divBdr>
              <w:divsChild>
                <w:div w:id="1952544043">
                  <w:marLeft w:val="0"/>
                  <w:marRight w:val="0"/>
                  <w:marTop w:val="0"/>
                  <w:marBottom w:val="0"/>
                  <w:divBdr>
                    <w:top w:val="none" w:sz="0" w:space="0" w:color="auto"/>
                    <w:left w:val="none" w:sz="0" w:space="0" w:color="auto"/>
                    <w:bottom w:val="none" w:sz="0" w:space="0" w:color="auto"/>
                    <w:right w:val="none" w:sz="0" w:space="0" w:color="auto"/>
                  </w:divBdr>
                  <w:divsChild>
                    <w:div w:id="158152878">
                      <w:marLeft w:val="0"/>
                      <w:marRight w:val="0"/>
                      <w:marTop w:val="0"/>
                      <w:marBottom w:val="0"/>
                      <w:divBdr>
                        <w:top w:val="none" w:sz="0" w:space="0" w:color="auto"/>
                        <w:left w:val="none" w:sz="0" w:space="0" w:color="auto"/>
                        <w:bottom w:val="none" w:sz="0" w:space="0" w:color="auto"/>
                        <w:right w:val="none" w:sz="0" w:space="0" w:color="auto"/>
                      </w:divBdr>
                      <w:divsChild>
                        <w:div w:id="1236819842">
                          <w:marLeft w:val="0"/>
                          <w:marRight w:val="0"/>
                          <w:marTop w:val="0"/>
                          <w:marBottom w:val="0"/>
                          <w:divBdr>
                            <w:top w:val="none" w:sz="0" w:space="0" w:color="auto"/>
                            <w:left w:val="none" w:sz="0" w:space="0" w:color="auto"/>
                            <w:bottom w:val="none" w:sz="0" w:space="0" w:color="auto"/>
                            <w:right w:val="none" w:sz="0" w:space="0" w:color="auto"/>
                          </w:divBdr>
                          <w:divsChild>
                            <w:div w:id="829491129">
                              <w:marLeft w:val="0"/>
                              <w:marRight w:val="0"/>
                              <w:marTop w:val="0"/>
                              <w:marBottom w:val="0"/>
                              <w:divBdr>
                                <w:top w:val="none" w:sz="0" w:space="0" w:color="auto"/>
                                <w:left w:val="none" w:sz="0" w:space="0" w:color="auto"/>
                                <w:bottom w:val="none" w:sz="0" w:space="0" w:color="auto"/>
                                <w:right w:val="none" w:sz="0" w:space="0" w:color="auto"/>
                              </w:divBdr>
                            </w:div>
                          </w:divsChild>
                        </w:div>
                        <w:div w:id="862549864">
                          <w:marLeft w:val="0"/>
                          <w:marRight w:val="0"/>
                          <w:marTop w:val="0"/>
                          <w:marBottom w:val="0"/>
                          <w:divBdr>
                            <w:top w:val="none" w:sz="0" w:space="0" w:color="auto"/>
                            <w:left w:val="none" w:sz="0" w:space="0" w:color="auto"/>
                            <w:bottom w:val="none" w:sz="0" w:space="0" w:color="auto"/>
                            <w:right w:val="none" w:sz="0" w:space="0" w:color="auto"/>
                          </w:divBdr>
                        </w:div>
                        <w:div w:id="1855218395">
                          <w:marLeft w:val="0"/>
                          <w:marRight w:val="0"/>
                          <w:marTop w:val="0"/>
                          <w:marBottom w:val="0"/>
                          <w:divBdr>
                            <w:top w:val="none" w:sz="0" w:space="0" w:color="auto"/>
                            <w:left w:val="none" w:sz="0" w:space="0" w:color="auto"/>
                            <w:bottom w:val="none" w:sz="0" w:space="0" w:color="auto"/>
                            <w:right w:val="none" w:sz="0" w:space="0" w:color="auto"/>
                          </w:divBdr>
                          <w:divsChild>
                            <w:div w:id="193451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916365">
          <w:marLeft w:val="0"/>
          <w:marRight w:val="0"/>
          <w:marTop w:val="0"/>
          <w:marBottom w:val="0"/>
          <w:divBdr>
            <w:top w:val="none" w:sz="0" w:space="0" w:color="auto"/>
            <w:left w:val="none" w:sz="0" w:space="0" w:color="auto"/>
            <w:bottom w:val="none" w:sz="0" w:space="0" w:color="auto"/>
            <w:right w:val="none" w:sz="0" w:space="0" w:color="auto"/>
          </w:divBdr>
          <w:divsChild>
            <w:div w:id="1939361665">
              <w:marLeft w:val="0"/>
              <w:marRight w:val="0"/>
              <w:marTop w:val="0"/>
              <w:marBottom w:val="0"/>
              <w:divBdr>
                <w:top w:val="none" w:sz="0" w:space="0" w:color="auto"/>
                <w:left w:val="none" w:sz="0" w:space="0" w:color="auto"/>
                <w:bottom w:val="none" w:sz="0" w:space="0" w:color="auto"/>
                <w:right w:val="none" w:sz="0" w:space="0" w:color="auto"/>
              </w:divBdr>
              <w:divsChild>
                <w:div w:id="1768773404">
                  <w:marLeft w:val="0"/>
                  <w:marRight w:val="0"/>
                  <w:marTop w:val="0"/>
                  <w:marBottom w:val="0"/>
                  <w:divBdr>
                    <w:top w:val="none" w:sz="0" w:space="0" w:color="auto"/>
                    <w:left w:val="none" w:sz="0" w:space="0" w:color="auto"/>
                    <w:bottom w:val="none" w:sz="0" w:space="0" w:color="auto"/>
                    <w:right w:val="none" w:sz="0" w:space="0" w:color="auto"/>
                  </w:divBdr>
                  <w:divsChild>
                    <w:div w:id="2090033832">
                      <w:marLeft w:val="0"/>
                      <w:marRight w:val="0"/>
                      <w:marTop w:val="0"/>
                      <w:marBottom w:val="0"/>
                      <w:divBdr>
                        <w:top w:val="none" w:sz="0" w:space="0" w:color="auto"/>
                        <w:left w:val="none" w:sz="0" w:space="0" w:color="auto"/>
                        <w:bottom w:val="none" w:sz="0" w:space="0" w:color="auto"/>
                        <w:right w:val="none" w:sz="0" w:space="0" w:color="auto"/>
                      </w:divBdr>
                      <w:divsChild>
                        <w:div w:id="796408459">
                          <w:marLeft w:val="0"/>
                          <w:marRight w:val="0"/>
                          <w:marTop w:val="0"/>
                          <w:marBottom w:val="0"/>
                          <w:divBdr>
                            <w:top w:val="none" w:sz="0" w:space="0" w:color="auto"/>
                            <w:left w:val="none" w:sz="0" w:space="0" w:color="auto"/>
                            <w:bottom w:val="none" w:sz="0" w:space="0" w:color="auto"/>
                            <w:right w:val="none" w:sz="0" w:space="0" w:color="auto"/>
                          </w:divBdr>
                        </w:div>
                        <w:div w:id="176160977">
                          <w:marLeft w:val="0"/>
                          <w:marRight w:val="0"/>
                          <w:marTop w:val="0"/>
                          <w:marBottom w:val="0"/>
                          <w:divBdr>
                            <w:top w:val="none" w:sz="0" w:space="0" w:color="auto"/>
                            <w:left w:val="none" w:sz="0" w:space="0" w:color="auto"/>
                            <w:bottom w:val="none" w:sz="0" w:space="0" w:color="auto"/>
                            <w:right w:val="none" w:sz="0" w:space="0" w:color="auto"/>
                          </w:divBdr>
                        </w:div>
                        <w:div w:id="13777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461233">
          <w:marLeft w:val="0"/>
          <w:marRight w:val="0"/>
          <w:marTop w:val="0"/>
          <w:marBottom w:val="0"/>
          <w:divBdr>
            <w:top w:val="none" w:sz="0" w:space="0" w:color="auto"/>
            <w:left w:val="none" w:sz="0" w:space="0" w:color="auto"/>
            <w:bottom w:val="none" w:sz="0" w:space="0" w:color="auto"/>
            <w:right w:val="none" w:sz="0" w:space="0" w:color="auto"/>
          </w:divBdr>
          <w:divsChild>
            <w:div w:id="53041287">
              <w:marLeft w:val="0"/>
              <w:marRight w:val="0"/>
              <w:marTop w:val="0"/>
              <w:marBottom w:val="0"/>
              <w:divBdr>
                <w:top w:val="none" w:sz="0" w:space="0" w:color="auto"/>
                <w:left w:val="none" w:sz="0" w:space="0" w:color="auto"/>
                <w:bottom w:val="none" w:sz="0" w:space="0" w:color="auto"/>
                <w:right w:val="none" w:sz="0" w:space="0" w:color="auto"/>
              </w:divBdr>
              <w:divsChild>
                <w:div w:id="1202356069">
                  <w:marLeft w:val="0"/>
                  <w:marRight w:val="0"/>
                  <w:marTop w:val="0"/>
                  <w:marBottom w:val="0"/>
                  <w:divBdr>
                    <w:top w:val="none" w:sz="0" w:space="0" w:color="auto"/>
                    <w:left w:val="none" w:sz="0" w:space="0" w:color="auto"/>
                    <w:bottom w:val="none" w:sz="0" w:space="0" w:color="auto"/>
                    <w:right w:val="none" w:sz="0" w:space="0" w:color="auto"/>
                  </w:divBdr>
                  <w:divsChild>
                    <w:div w:id="1488013736">
                      <w:marLeft w:val="0"/>
                      <w:marRight w:val="0"/>
                      <w:marTop w:val="0"/>
                      <w:marBottom w:val="0"/>
                      <w:divBdr>
                        <w:top w:val="none" w:sz="0" w:space="0" w:color="auto"/>
                        <w:left w:val="none" w:sz="0" w:space="0" w:color="auto"/>
                        <w:bottom w:val="none" w:sz="0" w:space="0" w:color="auto"/>
                        <w:right w:val="none" w:sz="0" w:space="0" w:color="auto"/>
                      </w:divBdr>
                      <w:divsChild>
                        <w:div w:id="1572156336">
                          <w:marLeft w:val="0"/>
                          <w:marRight w:val="0"/>
                          <w:marTop w:val="0"/>
                          <w:marBottom w:val="0"/>
                          <w:divBdr>
                            <w:top w:val="none" w:sz="0" w:space="0" w:color="auto"/>
                            <w:left w:val="none" w:sz="0" w:space="0" w:color="auto"/>
                            <w:bottom w:val="none" w:sz="0" w:space="0" w:color="auto"/>
                            <w:right w:val="none" w:sz="0" w:space="0" w:color="auto"/>
                          </w:divBdr>
                        </w:div>
                        <w:div w:id="89204228">
                          <w:marLeft w:val="0"/>
                          <w:marRight w:val="0"/>
                          <w:marTop w:val="0"/>
                          <w:marBottom w:val="0"/>
                          <w:divBdr>
                            <w:top w:val="none" w:sz="0" w:space="0" w:color="auto"/>
                            <w:left w:val="none" w:sz="0" w:space="0" w:color="auto"/>
                            <w:bottom w:val="none" w:sz="0" w:space="0" w:color="auto"/>
                            <w:right w:val="none" w:sz="0" w:space="0" w:color="auto"/>
                          </w:divBdr>
                        </w:div>
                        <w:div w:id="190036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562326">
          <w:marLeft w:val="0"/>
          <w:marRight w:val="0"/>
          <w:marTop w:val="0"/>
          <w:marBottom w:val="0"/>
          <w:divBdr>
            <w:top w:val="none" w:sz="0" w:space="0" w:color="auto"/>
            <w:left w:val="none" w:sz="0" w:space="0" w:color="auto"/>
            <w:bottom w:val="none" w:sz="0" w:space="0" w:color="auto"/>
            <w:right w:val="none" w:sz="0" w:space="0" w:color="auto"/>
          </w:divBdr>
          <w:divsChild>
            <w:div w:id="1534265577">
              <w:marLeft w:val="0"/>
              <w:marRight w:val="0"/>
              <w:marTop w:val="0"/>
              <w:marBottom w:val="0"/>
              <w:divBdr>
                <w:top w:val="none" w:sz="0" w:space="0" w:color="auto"/>
                <w:left w:val="none" w:sz="0" w:space="0" w:color="auto"/>
                <w:bottom w:val="none" w:sz="0" w:space="0" w:color="auto"/>
                <w:right w:val="none" w:sz="0" w:space="0" w:color="auto"/>
              </w:divBdr>
              <w:divsChild>
                <w:div w:id="908465843">
                  <w:marLeft w:val="0"/>
                  <w:marRight w:val="0"/>
                  <w:marTop w:val="0"/>
                  <w:marBottom w:val="0"/>
                  <w:divBdr>
                    <w:top w:val="none" w:sz="0" w:space="0" w:color="auto"/>
                    <w:left w:val="none" w:sz="0" w:space="0" w:color="auto"/>
                    <w:bottom w:val="none" w:sz="0" w:space="0" w:color="auto"/>
                    <w:right w:val="none" w:sz="0" w:space="0" w:color="auto"/>
                  </w:divBdr>
                  <w:divsChild>
                    <w:div w:id="2034112698">
                      <w:marLeft w:val="0"/>
                      <w:marRight w:val="0"/>
                      <w:marTop w:val="0"/>
                      <w:marBottom w:val="0"/>
                      <w:divBdr>
                        <w:top w:val="none" w:sz="0" w:space="0" w:color="auto"/>
                        <w:left w:val="none" w:sz="0" w:space="0" w:color="auto"/>
                        <w:bottom w:val="none" w:sz="0" w:space="0" w:color="auto"/>
                        <w:right w:val="none" w:sz="0" w:space="0" w:color="auto"/>
                      </w:divBdr>
                      <w:divsChild>
                        <w:div w:id="193033098">
                          <w:marLeft w:val="0"/>
                          <w:marRight w:val="0"/>
                          <w:marTop w:val="0"/>
                          <w:marBottom w:val="0"/>
                          <w:divBdr>
                            <w:top w:val="none" w:sz="0" w:space="0" w:color="auto"/>
                            <w:left w:val="none" w:sz="0" w:space="0" w:color="auto"/>
                            <w:bottom w:val="none" w:sz="0" w:space="0" w:color="auto"/>
                            <w:right w:val="none" w:sz="0" w:space="0" w:color="auto"/>
                          </w:divBdr>
                        </w:div>
                        <w:div w:id="400296040">
                          <w:marLeft w:val="0"/>
                          <w:marRight w:val="0"/>
                          <w:marTop w:val="0"/>
                          <w:marBottom w:val="0"/>
                          <w:divBdr>
                            <w:top w:val="none" w:sz="0" w:space="0" w:color="auto"/>
                            <w:left w:val="none" w:sz="0" w:space="0" w:color="auto"/>
                            <w:bottom w:val="none" w:sz="0" w:space="0" w:color="auto"/>
                            <w:right w:val="none" w:sz="0" w:space="0" w:color="auto"/>
                          </w:divBdr>
                        </w:div>
                        <w:div w:id="7451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607552">
          <w:marLeft w:val="0"/>
          <w:marRight w:val="0"/>
          <w:marTop w:val="0"/>
          <w:marBottom w:val="0"/>
          <w:divBdr>
            <w:top w:val="none" w:sz="0" w:space="0" w:color="auto"/>
            <w:left w:val="none" w:sz="0" w:space="0" w:color="auto"/>
            <w:bottom w:val="none" w:sz="0" w:space="0" w:color="auto"/>
            <w:right w:val="none" w:sz="0" w:space="0" w:color="auto"/>
          </w:divBdr>
          <w:divsChild>
            <w:div w:id="123934057">
              <w:marLeft w:val="0"/>
              <w:marRight w:val="0"/>
              <w:marTop w:val="0"/>
              <w:marBottom w:val="0"/>
              <w:divBdr>
                <w:top w:val="none" w:sz="0" w:space="0" w:color="auto"/>
                <w:left w:val="none" w:sz="0" w:space="0" w:color="auto"/>
                <w:bottom w:val="none" w:sz="0" w:space="0" w:color="auto"/>
                <w:right w:val="none" w:sz="0" w:space="0" w:color="auto"/>
              </w:divBdr>
              <w:divsChild>
                <w:div w:id="579876488">
                  <w:marLeft w:val="0"/>
                  <w:marRight w:val="0"/>
                  <w:marTop w:val="0"/>
                  <w:marBottom w:val="0"/>
                  <w:divBdr>
                    <w:top w:val="none" w:sz="0" w:space="0" w:color="auto"/>
                    <w:left w:val="none" w:sz="0" w:space="0" w:color="auto"/>
                    <w:bottom w:val="none" w:sz="0" w:space="0" w:color="auto"/>
                    <w:right w:val="none" w:sz="0" w:space="0" w:color="auto"/>
                  </w:divBdr>
                  <w:divsChild>
                    <w:div w:id="374088183">
                      <w:marLeft w:val="0"/>
                      <w:marRight w:val="0"/>
                      <w:marTop w:val="0"/>
                      <w:marBottom w:val="0"/>
                      <w:divBdr>
                        <w:top w:val="none" w:sz="0" w:space="0" w:color="auto"/>
                        <w:left w:val="none" w:sz="0" w:space="0" w:color="auto"/>
                        <w:bottom w:val="none" w:sz="0" w:space="0" w:color="auto"/>
                        <w:right w:val="none" w:sz="0" w:space="0" w:color="auto"/>
                      </w:divBdr>
                      <w:divsChild>
                        <w:div w:id="489835622">
                          <w:marLeft w:val="0"/>
                          <w:marRight w:val="0"/>
                          <w:marTop w:val="0"/>
                          <w:marBottom w:val="0"/>
                          <w:divBdr>
                            <w:top w:val="none" w:sz="0" w:space="0" w:color="auto"/>
                            <w:left w:val="none" w:sz="0" w:space="0" w:color="auto"/>
                            <w:bottom w:val="none" w:sz="0" w:space="0" w:color="auto"/>
                            <w:right w:val="none" w:sz="0" w:space="0" w:color="auto"/>
                          </w:divBdr>
                        </w:div>
                        <w:div w:id="2020424421">
                          <w:marLeft w:val="0"/>
                          <w:marRight w:val="0"/>
                          <w:marTop w:val="0"/>
                          <w:marBottom w:val="0"/>
                          <w:divBdr>
                            <w:top w:val="none" w:sz="0" w:space="0" w:color="auto"/>
                            <w:left w:val="none" w:sz="0" w:space="0" w:color="auto"/>
                            <w:bottom w:val="none" w:sz="0" w:space="0" w:color="auto"/>
                            <w:right w:val="none" w:sz="0" w:space="0" w:color="auto"/>
                          </w:divBdr>
                        </w:div>
                        <w:div w:id="1957911115">
                          <w:marLeft w:val="0"/>
                          <w:marRight w:val="0"/>
                          <w:marTop w:val="0"/>
                          <w:marBottom w:val="0"/>
                          <w:divBdr>
                            <w:top w:val="none" w:sz="0" w:space="0" w:color="auto"/>
                            <w:left w:val="none" w:sz="0" w:space="0" w:color="auto"/>
                            <w:bottom w:val="none" w:sz="0" w:space="0" w:color="auto"/>
                            <w:right w:val="none" w:sz="0" w:space="0" w:color="auto"/>
                          </w:divBdr>
                          <w:divsChild>
                            <w:div w:id="7282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217196">
          <w:marLeft w:val="0"/>
          <w:marRight w:val="0"/>
          <w:marTop w:val="0"/>
          <w:marBottom w:val="0"/>
          <w:divBdr>
            <w:top w:val="none" w:sz="0" w:space="0" w:color="auto"/>
            <w:left w:val="none" w:sz="0" w:space="0" w:color="auto"/>
            <w:bottom w:val="none" w:sz="0" w:space="0" w:color="auto"/>
            <w:right w:val="none" w:sz="0" w:space="0" w:color="auto"/>
          </w:divBdr>
          <w:divsChild>
            <w:div w:id="6450445">
              <w:marLeft w:val="0"/>
              <w:marRight w:val="0"/>
              <w:marTop w:val="0"/>
              <w:marBottom w:val="0"/>
              <w:divBdr>
                <w:top w:val="none" w:sz="0" w:space="0" w:color="auto"/>
                <w:left w:val="none" w:sz="0" w:space="0" w:color="auto"/>
                <w:bottom w:val="none" w:sz="0" w:space="0" w:color="auto"/>
                <w:right w:val="none" w:sz="0" w:space="0" w:color="auto"/>
              </w:divBdr>
              <w:divsChild>
                <w:div w:id="909118458">
                  <w:marLeft w:val="0"/>
                  <w:marRight w:val="0"/>
                  <w:marTop w:val="0"/>
                  <w:marBottom w:val="0"/>
                  <w:divBdr>
                    <w:top w:val="none" w:sz="0" w:space="0" w:color="auto"/>
                    <w:left w:val="none" w:sz="0" w:space="0" w:color="auto"/>
                    <w:bottom w:val="none" w:sz="0" w:space="0" w:color="auto"/>
                    <w:right w:val="none" w:sz="0" w:space="0" w:color="auto"/>
                  </w:divBdr>
                  <w:divsChild>
                    <w:div w:id="1368289159">
                      <w:marLeft w:val="0"/>
                      <w:marRight w:val="0"/>
                      <w:marTop w:val="0"/>
                      <w:marBottom w:val="0"/>
                      <w:divBdr>
                        <w:top w:val="none" w:sz="0" w:space="0" w:color="auto"/>
                        <w:left w:val="none" w:sz="0" w:space="0" w:color="auto"/>
                        <w:bottom w:val="none" w:sz="0" w:space="0" w:color="auto"/>
                        <w:right w:val="none" w:sz="0" w:space="0" w:color="auto"/>
                      </w:divBdr>
                      <w:divsChild>
                        <w:div w:id="81143376">
                          <w:marLeft w:val="0"/>
                          <w:marRight w:val="0"/>
                          <w:marTop w:val="0"/>
                          <w:marBottom w:val="0"/>
                          <w:divBdr>
                            <w:top w:val="none" w:sz="0" w:space="0" w:color="auto"/>
                            <w:left w:val="none" w:sz="0" w:space="0" w:color="auto"/>
                            <w:bottom w:val="none" w:sz="0" w:space="0" w:color="auto"/>
                            <w:right w:val="none" w:sz="0" w:space="0" w:color="auto"/>
                          </w:divBdr>
                          <w:divsChild>
                            <w:div w:id="2031183199">
                              <w:marLeft w:val="0"/>
                              <w:marRight w:val="0"/>
                              <w:marTop w:val="0"/>
                              <w:marBottom w:val="0"/>
                              <w:divBdr>
                                <w:top w:val="none" w:sz="0" w:space="0" w:color="auto"/>
                                <w:left w:val="none" w:sz="0" w:space="0" w:color="auto"/>
                                <w:bottom w:val="none" w:sz="0" w:space="0" w:color="auto"/>
                                <w:right w:val="none" w:sz="0" w:space="0" w:color="auto"/>
                              </w:divBdr>
                              <w:divsChild>
                                <w:div w:id="1676149650">
                                  <w:marLeft w:val="0"/>
                                  <w:marRight w:val="0"/>
                                  <w:marTop w:val="0"/>
                                  <w:marBottom w:val="0"/>
                                  <w:divBdr>
                                    <w:top w:val="none" w:sz="0" w:space="0" w:color="auto"/>
                                    <w:left w:val="none" w:sz="0" w:space="0" w:color="auto"/>
                                    <w:bottom w:val="none" w:sz="0" w:space="0" w:color="auto"/>
                                    <w:right w:val="none" w:sz="0" w:space="0" w:color="auto"/>
                                  </w:divBdr>
                                  <w:divsChild>
                                    <w:div w:id="331221329">
                                      <w:marLeft w:val="0"/>
                                      <w:marRight w:val="0"/>
                                      <w:marTop w:val="0"/>
                                      <w:marBottom w:val="0"/>
                                      <w:divBdr>
                                        <w:top w:val="none" w:sz="0" w:space="0" w:color="auto"/>
                                        <w:left w:val="none" w:sz="0" w:space="0" w:color="auto"/>
                                        <w:bottom w:val="none" w:sz="0" w:space="0" w:color="auto"/>
                                        <w:right w:val="none" w:sz="0" w:space="0" w:color="auto"/>
                                      </w:divBdr>
                                      <w:divsChild>
                                        <w:div w:id="1862161327">
                                          <w:marLeft w:val="0"/>
                                          <w:marRight w:val="0"/>
                                          <w:marTop w:val="0"/>
                                          <w:marBottom w:val="0"/>
                                          <w:divBdr>
                                            <w:top w:val="none" w:sz="0" w:space="0" w:color="auto"/>
                                            <w:left w:val="none" w:sz="0" w:space="0" w:color="auto"/>
                                            <w:bottom w:val="none" w:sz="0" w:space="0" w:color="auto"/>
                                            <w:right w:val="none" w:sz="0" w:space="0" w:color="auto"/>
                                          </w:divBdr>
                                          <w:divsChild>
                                            <w:div w:id="341978614">
                                              <w:marLeft w:val="0"/>
                                              <w:marRight w:val="0"/>
                                              <w:marTop w:val="0"/>
                                              <w:marBottom w:val="0"/>
                                              <w:divBdr>
                                                <w:top w:val="none" w:sz="0" w:space="0" w:color="auto"/>
                                                <w:left w:val="none" w:sz="0" w:space="0" w:color="auto"/>
                                                <w:bottom w:val="none" w:sz="0" w:space="0" w:color="auto"/>
                                                <w:right w:val="none" w:sz="0" w:space="0" w:color="auto"/>
                                              </w:divBdr>
                                            </w:div>
                                            <w:div w:id="1354958589">
                                              <w:marLeft w:val="0"/>
                                              <w:marRight w:val="0"/>
                                              <w:marTop w:val="0"/>
                                              <w:marBottom w:val="0"/>
                                              <w:divBdr>
                                                <w:top w:val="none" w:sz="0" w:space="0" w:color="auto"/>
                                                <w:left w:val="none" w:sz="0" w:space="0" w:color="auto"/>
                                                <w:bottom w:val="none" w:sz="0" w:space="0" w:color="auto"/>
                                                <w:right w:val="none" w:sz="0" w:space="0" w:color="auto"/>
                                              </w:divBdr>
                                            </w:div>
                                            <w:div w:id="37296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2872285">
          <w:marLeft w:val="0"/>
          <w:marRight w:val="0"/>
          <w:marTop w:val="0"/>
          <w:marBottom w:val="0"/>
          <w:divBdr>
            <w:top w:val="none" w:sz="0" w:space="0" w:color="auto"/>
            <w:left w:val="none" w:sz="0" w:space="0" w:color="auto"/>
            <w:bottom w:val="none" w:sz="0" w:space="0" w:color="auto"/>
            <w:right w:val="none" w:sz="0" w:space="0" w:color="auto"/>
          </w:divBdr>
        </w:div>
        <w:div w:id="1231386598">
          <w:marLeft w:val="0"/>
          <w:marRight w:val="0"/>
          <w:marTop w:val="0"/>
          <w:marBottom w:val="0"/>
          <w:divBdr>
            <w:top w:val="none" w:sz="0" w:space="0" w:color="auto"/>
            <w:left w:val="none" w:sz="0" w:space="0" w:color="auto"/>
            <w:bottom w:val="none" w:sz="0" w:space="0" w:color="auto"/>
            <w:right w:val="none" w:sz="0" w:space="0" w:color="auto"/>
          </w:divBdr>
        </w:div>
        <w:div w:id="1480731188">
          <w:marLeft w:val="0"/>
          <w:marRight w:val="0"/>
          <w:marTop w:val="0"/>
          <w:marBottom w:val="0"/>
          <w:divBdr>
            <w:top w:val="none" w:sz="0" w:space="0" w:color="auto"/>
            <w:left w:val="none" w:sz="0" w:space="0" w:color="auto"/>
            <w:bottom w:val="none" w:sz="0" w:space="0" w:color="auto"/>
            <w:right w:val="none" w:sz="0" w:space="0" w:color="auto"/>
          </w:divBdr>
        </w:div>
        <w:div w:id="362172518">
          <w:marLeft w:val="0"/>
          <w:marRight w:val="0"/>
          <w:marTop w:val="0"/>
          <w:marBottom w:val="0"/>
          <w:divBdr>
            <w:top w:val="none" w:sz="0" w:space="0" w:color="auto"/>
            <w:left w:val="none" w:sz="0" w:space="0" w:color="auto"/>
            <w:bottom w:val="none" w:sz="0" w:space="0" w:color="auto"/>
            <w:right w:val="none" w:sz="0" w:space="0" w:color="auto"/>
          </w:divBdr>
        </w:div>
        <w:div w:id="1964996887">
          <w:marLeft w:val="0"/>
          <w:marRight w:val="0"/>
          <w:marTop w:val="0"/>
          <w:marBottom w:val="0"/>
          <w:divBdr>
            <w:top w:val="none" w:sz="0" w:space="0" w:color="auto"/>
            <w:left w:val="none" w:sz="0" w:space="0" w:color="auto"/>
            <w:bottom w:val="none" w:sz="0" w:space="0" w:color="auto"/>
            <w:right w:val="none" w:sz="0" w:space="0" w:color="auto"/>
          </w:divBdr>
        </w:div>
        <w:div w:id="181673658">
          <w:marLeft w:val="0"/>
          <w:marRight w:val="0"/>
          <w:marTop w:val="0"/>
          <w:marBottom w:val="0"/>
          <w:divBdr>
            <w:top w:val="none" w:sz="0" w:space="0" w:color="auto"/>
            <w:left w:val="none" w:sz="0" w:space="0" w:color="auto"/>
            <w:bottom w:val="none" w:sz="0" w:space="0" w:color="auto"/>
            <w:right w:val="none" w:sz="0" w:space="0" w:color="auto"/>
          </w:divBdr>
        </w:div>
        <w:div w:id="1349327880">
          <w:marLeft w:val="0"/>
          <w:marRight w:val="0"/>
          <w:marTop w:val="0"/>
          <w:marBottom w:val="0"/>
          <w:divBdr>
            <w:top w:val="none" w:sz="0" w:space="0" w:color="auto"/>
            <w:left w:val="none" w:sz="0" w:space="0" w:color="auto"/>
            <w:bottom w:val="none" w:sz="0" w:space="0" w:color="auto"/>
            <w:right w:val="none" w:sz="0" w:space="0" w:color="auto"/>
          </w:divBdr>
        </w:div>
        <w:div w:id="2034763504">
          <w:marLeft w:val="0"/>
          <w:marRight w:val="0"/>
          <w:marTop w:val="0"/>
          <w:marBottom w:val="0"/>
          <w:divBdr>
            <w:top w:val="none" w:sz="0" w:space="0" w:color="auto"/>
            <w:left w:val="none" w:sz="0" w:space="0" w:color="auto"/>
            <w:bottom w:val="none" w:sz="0" w:space="0" w:color="auto"/>
            <w:right w:val="none" w:sz="0" w:space="0" w:color="auto"/>
          </w:divBdr>
        </w:div>
        <w:div w:id="802692831">
          <w:marLeft w:val="0"/>
          <w:marRight w:val="0"/>
          <w:marTop w:val="0"/>
          <w:marBottom w:val="0"/>
          <w:divBdr>
            <w:top w:val="none" w:sz="0" w:space="0" w:color="auto"/>
            <w:left w:val="none" w:sz="0" w:space="0" w:color="auto"/>
            <w:bottom w:val="none" w:sz="0" w:space="0" w:color="auto"/>
            <w:right w:val="none" w:sz="0" w:space="0" w:color="auto"/>
          </w:divBdr>
        </w:div>
        <w:div w:id="1677532552">
          <w:marLeft w:val="0"/>
          <w:marRight w:val="0"/>
          <w:marTop w:val="0"/>
          <w:marBottom w:val="0"/>
          <w:divBdr>
            <w:top w:val="none" w:sz="0" w:space="0" w:color="auto"/>
            <w:left w:val="none" w:sz="0" w:space="0" w:color="auto"/>
            <w:bottom w:val="none" w:sz="0" w:space="0" w:color="auto"/>
            <w:right w:val="none" w:sz="0" w:space="0" w:color="auto"/>
          </w:divBdr>
        </w:div>
        <w:div w:id="1907453577">
          <w:marLeft w:val="0"/>
          <w:marRight w:val="0"/>
          <w:marTop w:val="0"/>
          <w:marBottom w:val="0"/>
          <w:divBdr>
            <w:top w:val="none" w:sz="0" w:space="0" w:color="auto"/>
            <w:left w:val="none" w:sz="0" w:space="0" w:color="auto"/>
            <w:bottom w:val="none" w:sz="0" w:space="0" w:color="auto"/>
            <w:right w:val="none" w:sz="0" w:space="0" w:color="auto"/>
          </w:divBdr>
        </w:div>
        <w:div w:id="906452078">
          <w:marLeft w:val="0"/>
          <w:marRight w:val="0"/>
          <w:marTop w:val="0"/>
          <w:marBottom w:val="0"/>
          <w:divBdr>
            <w:top w:val="none" w:sz="0" w:space="0" w:color="auto"/>
            <w:left w:val="none" w:sz="0" w:space="0" w:color="auto"/>
            <w:bottom w:val="none" w:sz="0" w:space="0" w:color="auto"/>
            <w:right w:val="none" w:sz="0" w:space="0" w:color="auto"/>
          </w:divBdr>
        </w:div>
        <w:div w:id="255672661">
          <w:marLeft w:val="0"/>
          <w:marRight w:val="0"/>
          <w:marTop w:val="0"/>
          <w:marBottom w:val="0"/>
          <w:divBdr>
            <w:top w:val="none" w:sz="0" w:space="0" w:color="auto"/>
            <w:left w:val="none" w:sz="0" w:space="0" w:color="auto"/>
            <w:bottom w:val="none" w:sz="0" w:space="0" w:color="auto"/>
            <w:right w:val="none" w:sz="0" w:space="0" w:color="auto"/>
          </w:divBdr>
        </w:div>
        <w:div w:id="1763642935">
          <w:marLeft w:val="0"/>
          <w:marRight w:val="0"/>
          <w:marTop w:val="0"/>
          <w:marBottom w:val="0"/>
          <w:divBdr>
            <w:top w:val="none" w:sz="0" w:space="0" w:color="auto"/>
            <w:left w:val="none" w:sz="0" w:space="0" w:color="auto"/>
            <w:bottom w:val="none" w:sz="0" w:space="0" w:color="auto"/>
            <w:right w:val="none" w:sz="0" w:space="0" w:color="auto"/>
          </w:divBdr>
        </w:div>
        <w:div w:id="1432580959">
          <w:marLeft w:val="0"/>
          <w:marRight w:val="0"/>
          <w:marTop w:val="0"/>
          <w:marBottom w:val="0"/>
          <w:divBdr>
            <w:top w:val="none" w:sz="0" w:space="0" w:color="auto"/>
            <w:left w:val="none" w:sz="0" w:space="0" w:color="auto"/>
            <w:bottom w:val="none" w:sz="0" w:space="0" w:color="auto"/>
            <w:right w:val="none" w:sz="0" w:space="0" w:color="auto"/>
          </w:divBdr>
        </w:div>
        <w:div w:id="1089614785">
          <w:marLeft w:val="0"/>
          <w:marRight w:val="0"/>
          <w:marTop w:val="0"/>
          <w:marBottom w:val="0"/>
          <w:divBdr>
            <w:top w:val="none" w:sz="0" w:space="0" w:color="auto"/>
            <w:left w:val="none" w:sz="0" w:space="0" w:color="auto"/>
            <w:bottom w:val="none" w:sz="0" w:space="0" w:color="auto"/>
            <w:right w:val="none" w:sz="0" w:space="0" w:color="auto"/>
          </w:divBdr>
        </w:div>
        <w:div w:id="135803975">
          <w:marLeft w:val="0"/>
          <w:marRight w:val="0"/>
          <w:marTop w:val="0"/>
          <w:marBottom w:val="0"/>
          <w:divBdr>
            <w:top w:val="none" w:sz="0" w:space="0" w:color="auto"/>
            <w:left w:val="none" w:sz="0" w:space="0" w:color="auto"/>
            <w:bottom w:val="none" w:sz="0" w:space="0" w:color="auto"/>
            <w:right w:val="none" w:sz="0" w:space="0" w:color="auto"/>
          </w:divBdr>
        </w:div>
        <w:div w:id="476453379">
          <w:marLeft w:val="0"/>
          <w:marRight w:val="0"/>
          <w:marTop w:val="0"/>
          <w:marBottom w:val="0"/>
          <w:divBdr>
            <w:top w:val="none" w:sz="0" w:space="0" w:color="auto"/>
            <w:left w:val="none" w:sz="0" w:space="0" w:color="auto"/>
            <w:bottom w:val="none" w:sz="0" w:space="0" w:color="auto"/>
            <w:right w:val="none" w:sz="0" w:space="0" w:color="auto"/>
          </w:divBdr>
        </w:div>
        <w:div w:id="2107577668">
          <w:marLeft w:val="0"/>
          <w:marRight w:val="0"/>
          <w:marTop w:val="0"/>
          <w:marBottom w:val="0"/>
          <w:divBdr>
            <w:top w:val="none" w:sz="0" w:space="0" w:color="auto"/>
            <w:left w:val="none" w:sz="0" w:space="0" w:color="auto"/>
            <w:bottom w:val="none" w:sz="0" w:space="0" w:color="auto"/>
            <w:right w:val="none" w:sz="0" w:space="0" w:color="auto"/>
          </w:divBdr>
        </w:div>
        <w:div w:id="1657224987">
          <w:marLeft w:val="0"/>
          <w:marRight w:val="0"/>
          <w:marTop w:val="0"/>
          <w:marBottom w:val="0"/>
          <w:divBdr>
            <w:top w:val="none" w:sz="0" w:space="0" w:color="auto"/>
            <w:left w:val="none" w:sz="0" w:space="0" w:color="auto"/>
            <w:bottom w:val="none" w:sz="0" w:space="0" w:color="auto"/>
            <w:right w:val="none" w:sz="0" w:space="0" w:color="auto"/>
          </w:divBdr>
        </w:div>
        <w:div w:id="2020739385">
          <w:marLeft w:val="0"/>
          <w:marRight w:val="0"/>
          <w:marTop w:val="0"/>
          <w:marBottom w:val="0"/>
          <w:divBdr>
            <w:top w:val="none" w:sz="0" w:space="0" w:color="auto"/>
            <w:left w:val="none" w:sz="0" w:space="0" w:color="auto"/>
            <w:bottom w:val="none" w:sz="0" w:space="0" w:color="auto"/>
            <w:right w:val="none" w:sz="0" w:space="0" w:color="auto"/>
          </w:divBdr>
        </w:div>
        <w:div w:id="1267541290">
          <w:marLeft w:val="0"/>
          <w:marRight w:val="0"/>
          <w:marTop w:val="0"/>
          <w:marBottom w:val="0"/>
          <w:divBdr>
            <w:top w:val="none" w:sz="0" w:space="0" w:color="auto"/>
            <w:left w:val="none" w:sz="0" w:space="0" w:color="auto"/>
            <w:bottom w:val="none" w:sz="0" w:space="0" w:color="auto"/>
            <w:right w:val="none" w:sz="0" w:space="0" w:color="auto"/>
          </w:divBdr>
        </w:div>
        <w:div w:id="1596547596">
          <w:marLeft w:val="0"/>
          <w:marRight w:val="0"/>
          <w:marTop w:val="0"/>
          <w:marBottom w:val="0"/>
          <w:divBdr>
            <w:top w:val="none" w:sz="0" w:space="0" w:color="auto"/>
            <w:left w:val="none" w:sz="0" w:space="0" w:color="auto"/>
            <w:bottom w:val="none" w:sz="0" w:space="0" w:color="auto"/>
            <w:right w:val="none" w:sz="0" w:space="0" w:color="auto"/>
          </w:divBdr>
        </w:div>
        <w:div w:id="160705131">
          <w:marLeft w:val="0"/>
          <w:marRight w:val="0"/>
          <w:marTop w:val="0"/>
          <w:marBottom w:val="0"/>
          <w:divBdr>
            <w:top w:val="none" w:sz="0" w:space="0" w:color="auto"/>
            <w:left w:val="none" w:sz="0" w:space="0" w:color="auto"/>
            <w:bottom w:val="none" w:sz="0" w:space="0" w:color="auto"/>
            <w:right w:val="none" w:sz="0" w:space="0" w:color="auto"/>
          </w:divBdr>
        </w:div>
        <w:div w:id="1883589069">
          <w:marLeft w:val="0"/>
          <w:marRight w:val="0"/>
          <w:marTop w:val="0"/>
          <w:marBottom w:val="0"/>
          <w:divBdr>
            <w:top w:val="none" w:sz="0" w:space="0" w:color="auto"/>
            <w:left w:val="none" w:sz="0" w:space="0" w:color="auto"/>
            <w:bottom w:val="none" w:sz="0" w:space="0" w:color="auto"/>
            <w:right w:val="none" w:sz="0" w:space="0" w:color="auto"/>
          </w:divBdr>
        </w:div>
        <w:div w:id="1752770282">
          <w:marLeft w:val="0"/>
          <w:marRight w:val="0"/>
          <w:marTop w:val="0"/>
          <w:marBottom w:val="0"/>
          <w:divBdr>
            <w:top w:val="none" w:sz="0" w:space="0" w:color="auto"/>
            <w:left w:val="none" w:sz="0" w:space="0" w:color="auto"/>
            <w:bottom w:val="none" w:sz="0" w:space="0" w:color="auto"/>
            <w:right w:val="none" w:sz="0" w:space="0" w:color="auto"/>
          </w:divBdr>
        </w:div>
        <w:div w:id="1628508963">
          <w:marLeft w:val="0"/>
          <w:marRight w:val="0"/>
          <w:marTop w:val="0"/>
          <w:marBottom w:val="0"/>
          <w:divBdr>
            <w:top w:val="none" w:sz="0" w:space="0" w:color="auto"/>
            <w:left w:val="none" w:sz="0" w:space="0" w:color="auto"/>
            <w:bottom w:val="none" w:sz="0" w:space="0" w:color="auto"/>
            <w:right w:val="none" w:sz="0" w:space="0" w:color="auto"/>
          </w:divBdr>
        </w:div>
        <w:div w:id="874461830">
          <w:marLeft w:val="0"/>
          <w:marRight w:val="0"/>
          <w:marTop w:val="0"/>
          <w:marBottom w:val="0"/>
          <w:divBdr>
            <w:top w:val="none" w:sz="0" w:space="0" w:color="auto"/>
            <w:left w:val="none" w:sz="0" w:space="0" w:color="auto"/>
            <w:bottom w:val="none" w:sz="0" w:space="0" w:color="auto"/>
            <w:right w:val="none" w:sz="0" w:space="0" w:color="auto"/>
          </w:divBdr>
        </w:div>
        <w:div w:id="884217776">
          <w:marLeft w:val="0"/>
          <w:marRight w:val="0"/>
          <w:marTop w:val="0"/>
          <w:marBottom w:val="0"/>
          <w:divBdr>
            <w:top w:val="none" w:sz="0" w:space="0" w:color="auto"/>
            <w:left w:val="none" w:sz="0" w:space="0" w:color="auto"/>
            <w:bottom w:val="none" w:sz="0" w:space="0" w:color="auto"/>
            <w:right w:val="none" w:sz="0" w:space="0" w:color="auto"/>
          </w:divBdr>
        </w:div>
        <w:div w:id="1540050677">
          <w:marLeft w:val="0"/>
          <w:marRight w:val="0"/>
          <w:marTop w:val="0"/>
          <w:marBottom w:val="0"/>
          <w:divBdr>
            <w:top w:val="none" w:sz="0" w:space="0" w:color="auto"/>
            <w:left w:val="none" w:sz="0" w:space="0" w:color="auto"/>
            <w:bottom w:val="none" w:sz="0" w:space="0" w:color="auto"/>
            <w:right w:val="none" w:sz="0" w:space="0" w:color="auto"/>
          </w:divBdr>
        </w:div>
        <w:div w:id="486749114">
          <w:marLeft w:val="0"/>
          <w:marRight w:val="0"/>
          <w:marTop w:val="0"/>
          <w:marBottom w:val="0"/>
          <w:divBdr>
            <w:top w:val="none" w:sz="0" w:space="0" w:color="auto"/>
            <w:left w:val="none" w:sz="0" w:space="0" w:color="auto"/>
            <w:bottom w:val="none" w:sz="0" w:space="0" w:color="auto"/>
            <w:right w:val="none" w:sz="0" w:space="0" w:color="auto"/>
          </w:divBdr>
        </w:div>
        <w:div w:id="4987402">
          <w:marLeft w:val="0"/>
          <w:marRight w:val="0"/>
          <w:marTop w:val="0"/>
          <w:marBottom w:val="0"/>
          <w:divBdr>
            <w:top w:val="none" w:sz="0" w:space="0" w:color="auto"/>
            <w:left w:val="none" w:sz="0" w:space="0" w:color="auto"/>
            <w:bottom w:val="none" w:sz="0" w:space="0" w:color="auto"/>
            <w:right w:val="none" w:sz="0" w:space="0" w:color="auto"/>
          </w:divBdr>
        </w:div>
        <w:div w:id="2034263320">
          <w:marLeft w:val="0"/>
          <w:marRight w:val="0"/>
          <w:marTop w:val="0"/>
          <w:marBottom w:val="0"/>
          <w:divBdr>
            <w:top w:val="none" w:sz="0" w:space="0" w:color="auto"/>
            <w:left w:val="none" w:sz="0" w:space="0" w:color="auto"/>
            <w:bottom w:val="none" w:sz="0" w:space="0" w:color="auto"/>
            <w:right w:val="none" w:sz="0" w:space="0" w:color="auto"/>
          </w:divBdr>
        </w:div>
        <w:div w:id="1990203257">
          <w:marLeft w:val="0"/>
          <w:marRight w:val="0"/>
          <w:marTop w:val="0"/>
          <w:marBottom w:val="0"/>
          <w:divBdr>
            <w:top w:val="none" w:sz="0" w:space="0" w:color="auto"/>
            <w:left w:val="none" w:sz="0" w:space="0" w:color="auto"/>
            <w:bottom w:val="none" w:sz="0" w:space="0" w:color="auto"/>
            <w:right w:val="none" w:sz="0" w:space="0" w:color="auto"/>
          </w:divBdr>
        </w:div>
        <w:div w:id="213086792">
          <w:marLeft w:val="0"/>
          <w:marRight w:val="0"/>
          <w:marTop w:val="0"/>
          <w:marBottom w:val="0"/>
          <w:divBdr>
            <w:top w:val="none" w:sz="0" w:space="0" w:color="auto"/>
            <w:left w:val="none" w:sz="0" w:space="0" w:color="auto"/>
            <w:bottom w:val="none" w:sz="0" w:space="0" w:color="auto"/>
            <w:right w:val="none" w:sz="0" w:space="0" w:color="auto"/>
          </w:divBdr>
        </w:div>
        <w:div w:id="1689525079">
          <w:marLeft w:val="0"/>
          <w:marRight w:val="0"/>
          <w:marTop w:val="0"/>
          <w:marBottom w:val="0"/>
          <w:divBdr>
            <w:top w:val="none" w:sz="0" w:space="0" w:color="auto"/>
            <w:left w:val="none" w:sz="0" w:space="0" w:color="auto"/>
            <w:bottom w:val="none" w:sz="0" w:space="0" w:color="auto"/>
            <w:right w:val="none" w:sz="0" w:space="0" w:color="auto"/>
          </w:divBdr>
        </w:div>
        <w:div w:id="1889488877">
          <w:marLeft w:val="0"/>
          <w:marRight w:val="0"/>
          <w:marTop w:val="0"/>
          <w:marBottom w:val="0"/>
          <w:divBdr>
            <w:top w:val="none" w:sz="0" w:space="0" w:color="auto"/>
            <w:left w:val="none" w:sz="0" w:space="0" w:color="auto"/>
            <w:bottom w:val="none" w:sz="0" w:space="0" w:color="auto"/>
            <w:right w:val="none" w:sz="0" w:space="0" w:color="auto"/>
          </w:divBdr>
        </w:div>
        <w:div w:id="1620525874">
          <w:marLeft w:val="0"/>
          <w:marRight w:val="0"/>
          <w:marTop w:val="0"/>
          <w:marBottom w:val="0"/>
          <w:divBdr>
            <w:top w:val="none" w:sz="0" w:space="0" w:color="auto"/>
            <w:left w:val="none" w:sz="0" w:space="0" w:color="auto"/>
            <w:bottom w:val="none" w:sz="0" w:space="0" w:color="auto"/>
            <w:right w:val="none" w:sz="0" w:space="0" w:color="auto"/>
          </w:divBdr>
        </w:div>
        <w:div w:id="2101750597">
          <w:marLeft w:val="0"/>
          <w:marRight w:val="0"/>
          <w:marTop w:val="0"/>
          <w:marBottom w:val="0"/>
          <w:divBdr>
            <w:top w:val="none" w:sz="0" w:space="0" w:color="auto"/>
            <w:left w:val="none" w:sz="0" w:space="0" w:color="auto"/>
            <w:bottom w:val="none" w:sz="0" w:space="0" w:color="auto"/>
            <w:right w:val="none" w:sz="0" w:space="0" w:color="auto"/>
          </w:divBdr>
        </w:div>
        <w:div w:id="274561648">
          <w:marLeft w:val="0"/>
          <w:marRight w:val="0"/>
          <w:marTop w:val="0"/>
          <w:marBottom w:val="0"/>
          <w:divBdr>
            <w:top w:val="none" w:sz="0" w:space="0" w:color="auto"/>
            <w:left w:val="none" w:sz="0" w:space="0" w:color="auto"/>
            <w:bottom w:val="none" w:sz="0" w:space="0" w:color="auto"/>
            <w:right w:val="none" w:sz="0" w:space="0" w:color="auto"/>
          </w:divBdr>
        </w:div>
        <w:div w:id="1099838847">
          <w:marLeft w:val="0"/>
          <w:marRight w:val="0"/>
          <w:marTop w:val="0"/>
          <w:marBottom w:val="0"/>
          <w:divBdr>
            <w:top w:val="none" w:sz="0" w:space="0" w:color="auto"/>
            <w:left w:val="none" w:sz="0" w:space="0" w:color="auto"/>
            <w:bottom w:val="none" w:sz="0" w:space="0" w:color="auto"/>
            <w:right w:val="none" w:sz="0" w:space="0" w:color="auto"/>
          </w:divBdr>
        </w:div>
        <w:div w:id="1554807476">
          <w:marLeft w:val="0"/>
          <w:marRight w:val="0"/>
          <w:marTop w:val="0"/>
          <w:marBottom w:val="0"/>
          <w:divBdr>
            <w:top w:val="none" w:sz="0" w:space="0" w:color="auto"/>
            <w:left w:val="none" w:sz="0" w:space="0" w:color="auto"/>
            <w:bottom w:val="none" w:sz="0" w:space="0" w:color="auto"/>
            <w:right w:val="none" w:sz="0" w:space="0" w:color="auto"/>
          </w:divBdr>
        </w:div>
        <w:div w:id="1892842347">
          <w:marLeft w:val="0"/>
          <w:marRight w:val="0"/>
          <w:marTop w:val="0"/>
          <w:marBottom w:val="0"/>
          <w:divBdr>
            <w:top w:val="none" w:sz="0" w:space="0" w:color="auto"/>
            <w:left w:val="none" w:sz="0" w:space="0" w:color="auto"/>
            <w:bottom w:val="none" w:sz="0" w:space="0" w:color="auto"/>
            <w:right w:val="none" w:sz="0" w:space="0" w:color="auto"/>
          </w:divBdr>
        </w:div>
        <w:div w:id="1871142970">
          <w:marLeft w:val="0"/>
          <w:marRight w:val="0"/>
          <w:marTop w:val="0"/>
          <w:marBottom w:val="0"/>
          <w:divBdr>
            <w:top w:val="none" w:sz="0" w:space="0" w:color="auto"/>
            <w:left w:val="none" w:sz="0" w:space="0" w:color="auto"/>
            <w:bottom w:val="none" w:sz="0" w:space="0" w:color="auto"/>
            <w:right w:val="none" w:sz="0" w:space="0" w:color="auto"/>
          </w:divBdr>
        </w:div>
        <w:div w:id="1170681526">
          <w:marLeft w:val="0"/>
          <w:marRight w:val="0"/>
          <w:marTop w:val="0"/>
          <w:marBottom w:val="0"/>
          <w:divBdr>
            <w:top w:val="none" w:sz="0" w:space="0" w:color="auto"/>
            <w:left w:val="none" w:sz="0" w:space="0" w:color="auto"/>
            <w:bottom w:val="none" w:sz="0" w:space="0" w:color="auto"/>
            <w:right w:val="none" w:sz="0" w:space="0" w:color="auto"/>
          </w:divBdr>
        </w:div>
        <w:div w:id="452751099">
          <w:marLeft w:val="0"/>
          <w:marRight w:val="0"/>
          <w:marTop w:val="0"/>
          <w:marBottom w:val="0"/>
          <w:divBdr>
            <w:top w:val="none" w:sz="0" w:space="0" w:color="auto"/>
            <w:left w:val="none" w:sz="0" w:space="0" w:color="auto"/>
            <w:bottom w:val="none" w:sz="0" w:space="0" w:color="auto"/>
            <w:right w:val="none" w:sz="0" w:space="0" w:color="auto"/>
          </w:divBdr>
        </w:div>
        <w:div w:id="1225141311">
          <w:marLeft w:val="0"/>
          <w:marRight w:val="0"/>
          <w:marTop w:val="0"/>
          <w:marBottom w:val="0"/>
          <w:divBdr>
            <w:top w:val="none" w:sz="0" w:space="0" w:color="auto"/>
            <w:left w:val="none" w:sz="0" w:space="0" w:color="auto"/>
            <w:bottom w:val="none" w:sz="0" w:space="0" w:color="auto"/>
            <w:right w:val="none" w:sz="0" w:space="0" w:color="auto"/>
          </w:divBdr>
        </w:div>
        <w:div w:id="1976174961">
          <w:marLeft w:val="0"/>
          <w:marRight w:val="0"/>
          <w:marTop w:val="0"/>
          <w:marBottom w:val="0"/>
          <w:divBdr>
            <w:top w:val="none" w:sz="0" w:space="0" w:color="auto"/>
            <w:left w:val="none" w:sz="0" w:space="0" w:color="auto"/>
            <w:bottom w:val="none" w:sz="0" w:space="0" w:color="auto"/>
            <w:right w:val="none" w:sz="0" w:space="0" w:color="auto"/>
          </w:divBdr>
        </w:div>
        <w:div w:id="948777067">
          <w:marLeft w:val="0"/>
          <w:marRight w:val="0"/>
          <w:marTop w:val="0"/>
          <w:marBottom w:val="0"/>
          <w:divBdr>
            <w:top w:val="none" w:sz="0" w:space="0" w:color="auto"/>
            <w:left w:val="none" w:sz="0" w:space="0" w:color="auto"/>
            <w:bottom w:val="none" w:sz="0" w:space="0" w:color="auto"/>
            <w:right w:val="none" w:sz="0" w:space="0" w:color="auto"/>
          </w:divBdr>
        </w:div>
        <w:div w:id="184707669">
          <w:marLeft w:val="0"/>
          <w:marRight w:val="0"/>
          <w:marTop w:val="0"/>
          <w:marBottom w:val="0"/>
          <w:divBdr>
            <w:top w:val="none" w:sz="0" w:space="0" w:color="auto"/>
            <w:left w:val="none" w:sz="0" w:space="0" w:color="auto"/>
            <w:bottom w:val="none" w:sz="0" w:space="0" w:color="auto"/>
            <w:right w:val="none" w:sz="0" w:space="0" w:color="auto"/>
          </w:divBdr>
        </w:div>
        <w:div w:id="1620839650">
          <w:marLeft w:val="0"/>
          <w:marRight w:val="0"/>
          <w:marTop w:val="0"/>
          <w:marBottom w:val="0"/>
          <w:divBdr>
            <w:top w:val="none" w:sz="0" w:space="0" w:color="auto"/>
            <w:left w:val="none" w:sz="0" w:space="0" w:color="auto"/>
            <w:bottom w:val="none" w:sz="0" w:space="0" w:color="auto"/>
            <w:right w:val="none" w:sz="0" w:space="0" w:color="auto"/>
          </w:divBdr>
        </w:div>
        <w:div w:id="1234968976">
          <w:marLeft w:val="0"/>
          <w:marRight w:val="0"/>
          <w:marTop w:val="0"/>
          <w:marBottom w:val="0"/>
          <w:divBdr>
            <w:top w:val="none" w:sz="0" w:space="0" w:color="auto"/>
            <w:left w:val="none" w:sz="0" w:space="0" w:color="auto"/>
            <w:bottom w:val="none" w:sz="0" w:space="0" w:color="auto"/>
            <w:right w:val="none" w:sz="0" w:space="0" w:color="auto"/>
          </w:divBdr>
        </w:div>
        <w:div w:id="713113715">
          <w:marLeft w:val="0"/>
          <w:marRight w:val="0"/>
          <w:marTop w:val="0"/>
          <w:marBottom w:val="0"/>
          <w:divBdr>
            <w:top w:val="none" w:sz="0" w:space="0" w:color="auto"/>
            <w:left w:val="none" w:sz="0" w:space="0" w:color="auto"/>
            <w:bottom w:val="none" w:sz="0" w:space="0" w:color="auto"/>
            <w:right w:val="none" w:sz="0" w:space="0" w:color="auto"/>
          </w:divBdr>
        </w:div>
        <w:div w:id="243147644">
          <w:marLeft w:val="0"/>
          <w:marRight w:val="0"/>
          <w:marTop w:val="0"/>
          <w:marBottom w:val="0"/>
          <w:divBdr>
            <w:top w:val="none" w:sz="0" w:space="0" w:color="auto"/>
            <w:left w:val="none" w:sz="0" w:space="0" w:color="auto"/>
            <w:bottom w:val="none" w:sz="0" w:space="0" w:color="auto"/>
            <w:right w:val="none" w:sz="0" w:space="0" w:color="auto"/>
          </w:divBdr>
        </w:div>
        <w:div w:id="1817992969">
          <w:marLeft w:val="0"/>
          <w:marRight w:val="0"/>
          <w:marTop w:val="0"/>
          <w:marBottom w:val="0"/>
          <w:divBdr>
            <w:top w:val="none" w:sz="0" w:space="0" w:color="auto"/>
            <w:left w:val="none" w:sz="0" w:space="0" w:color="auto"/>
            <w:bottom w:val="none" w:sz="0" w:space="0" w:color="auto"/>
            <w:right w:val="none" w:sz="0" w:space="0" w:color="auto"/>
          </w:divBdr>
        </w:div>
        <w:div w:id="261376372">
          <w:marLeft w:val="0"/>
          <w:marRight w:val="0"/>
          <w:marTop w:val="0"/>
          <w:marBottom w:val="0"/>
          <w:divBdr>
            <w:top w:val="none" w:sz="0" w:space="0" w:color="auto"/>
            <w:left w:val="none" w:sz="0" w:space="0" w:color="auto"/>
            <w:bottom w:val="none" w:sz="0" w:space="0" w:color="auto"/>
            <w:right w:val="none" w:sz="0" w:space="0" w:color="auto"/>
          </w:divBdr>
        </w:div>
        <w:div w:id="80832384">
          <w:marLeft w:val="0"/>
          <w:marRight w:val="0"/>
          <w:marTop w:val="0"/>
          <w:marBottom w:val="0"/>
          <w:divBdr>
            <w:top w:val="none" w:sz="0" w:space="0" w:color="auto"/>
            <w:left w:val="none" w:sz="0" w:space="0" w:color="auto"/>
            <w:bottom w:val="none" w:sz="0" w:space="0" w:color="auto"/>
            <w:right w:val="none" w:sz="0" w:space="0" w:color="auto"/>
          </w:divBdr>
        </w:div>
        <w:div w:id="1332443180">
          <w:marLeft w:val="0"/>
          <w:marRight w:val="0"/>
          <w:marTop w:val="0"/>
          <w:marBottom w:val="0"/>
          <w:divBdr>
            <w:top w:val="none" w:sz="0" w:space="0" w:color="auto"/>
            <w:left w:val="none" w:sz="0" w:space="0" w:color="auto"/>
            <w:bottom w:val="none" w:sz="0" w:space="0" w:color="auto"/>
            <w:right w:val="none" w:sz="0" w:space="0" w:color="auto"/>
          </w:divBdr>
        </w:div>
        <w:div w:id="1722901002">
          <w:marLeft w:val="0"/>
          <w:marRight w:val="0"/>
          <w:marTop w:val="0"/>
          <w:marBottom w:val="0"/>
          <w:divBdr>
            <w:top w:val="none" w:sz="0" w:space="0" w:color="auto"/>
            <w:left w:val="none" w:sz="0" w:space="0" w:color="auto"/>
            <w:bottom w:val="none" w:sz="0" w:space="0" w:color="auto"/>
            <w:right w:val="none" w:sz="0" w:space="0" w:color="auto"/>
          </w:divBdr>
        </w:div>
        <w:div w:id="906888055">
          <w:marLeft w:val="0"/>
          <w:marRight w:val="0"/>
          <w:marTop w:val="0"/>
          <w:marBottom w:val="0"/>
          <w:divBdr>
            <w:top w:val="none" w:sz="0" w:space="0" w:color="auto"/>
            <w:left w:val="none" w:sz="0" w:space="0" w:color="auto"/>
            <w:bottom w:val="none" w:sz="0" w:space="0" w:color="auto"/>
            <w:right w:val="none" w:sz="0" w:space="0" w:color="auto"/>
          </w:divBdr>
        </w:div>
        <w:div w:id="1911890021">
          <w:marLeft w:val="0"/>
          <w:marRight w:val="0"/>
          <w:marTop w:val="0"/>
          <w:marBottom w:val="0"/>
          <w:divBdr>
            <w:top w:val="none" w:sz="0" w:space="0" w:color="auto"/>
            <w:left w:val="none" w:sz="0" w:space="0" w:color="auto"/>
            <w:bottom w:val="none" w:sz="0" w:space="0" w:color="auto"/>
            <w:right w:val="none" w:sz="0" w:space="0" w:color="auto"/>
          </w:divBdr>
        </w:div>
      </w:divsChild>
    </w:div>
    <w:div w:id="1292125541">
      <w:bodyDiv w:val="1"/>
      <w:marLeft w:val="0"/>
      <w:marRight w:val="0"/>
      <w:marTop w:val="0"/>
      <w:marBottom w:val="0"/>
      <w:divBdr>
        <w:top w:val="none" w:sz="0" w:space="0" w:color="auto"/>
        <w:left w:val="none" w:sz="0" w:space="0" w:color="auto"/>
        <w:bottom w:val="none" w:sz="0" w:space="0" w:color="auto"/>
        <w:right w:val="none" w:sz="0" w:space="0" w:color="auto"/>
      </w:divBdr>
      <w:divsChild>
        <w:div w:id="1658342365">
          <w:marLeft w:val="0"/>
          <w:marRight w:val="0"/>
          <w:marTop w:val="0"/>
          <w:marBottom w:val="0"/>
          <w:divBdr>
            <w:top w:val="none" w:sz="0" w:space="0" w:color="auto"/>
            <w:left w:val="none" w:sz="0" w:space="0" w:color="auto"/>
            <w:bottom w:val="none" w:sz="0" w:space="0" w:color="auto"/>
            <w:right w:val="none" w:sz="0" w:space="0" w:color="auto"/>
          </w:divBdr>
        </w:div>
        <w:div w:id="1779830607">
          <w:marLeft w:val="0"/>
          <w:marRight w:val="0"/>
          <w:marTop w:val="0"/>
          <w:marBottom w:val="0"/>
          <w:divBdr>
            <w:top w:val="none" w:sz="0" w:space="0" w:color="auto"/>
            <w:left w:val="none" w:sz="0" w:space="0" w:color="auto"/>
            <w:bottom w:val="none" w:sz="0" w:space="0" w:color="auto"/>
            <w:right w:val="none" w:sz="0" w:space="0" w:color="auto"/>
          </w:divBdr>
        </w:div>
        <w:div w:id="1334527906">
          <w:marLeft w:val="0"/>
          <w:marRight w:val="0"/>
          <w:marTop w:val="0"/>
          <w:marBottom w:val="0"/>
          <w:divBdr>
            <w:top w:val="none" w:sz="0" w:space="0" w:color="auto"/>
            <w:left w:val="none" w:sz="0" w:space="0" w:color="auto"/>
            <w:bottom w:val="none" w:sz="0" w:space="0" w:color="auto"/>
            <w:right w:val="none" w:sz="0" w:space="0" w:color="auto"/>
          </w:divBdr>
        </w:div>
        <w:div w:id="912853929">
          <w:marLeft w:val="0"/>
          <w:marRight w:val="0"/>
          <w:marTop w:val="0"/>
          <w:marBottom w:val="0"/>
          <w:divBdr>
            <w:top w:val="none" w:sz="0" w:space="0" w:color="auto"/>
            <w:left w:val="none" w:sz="0" w:space="0" w:color="auto"/>
            <w:bottom w:val="none" w:sz="0" w:space="0" w:color="auto"/>
            <w:right w:val="none" w:sz="0" w:space="0" w:color="auto"/>
          </w:divBdr>
        </w:div>
      </w:divsChild>
    </w:div>
    <w:div w:id="1302927047">
      <w:bodyDiv w:val="1"/>
      <w:marLeft w:val="0"/>
      <w:marRight w:val="0"/>
      <w:marTop w:val="0"/>
      <w:marBottom w:val="0"/>
      <w:divBdr>
        <w:top w:val="none" w:sz="0" w:space="0" w:color="auto"/>
        <w:left w:val="none" w:sz="0" w:space="0" w:color="auto"/>
        <w:bottom w:val="none" w:sz="0" w:space="0" w:color="auto"/>
        <w:right w:val="none" w:sz="0" w:space="0" w:color="auto"/>
      </w:divBdr>
    </w:div>
    <w:div w:id="1818836604">
      <w:bodyDiv w:val="1"/>
      <w:marLeft w:val="0"/>
      <w:marRight w:val="0"/>
      <w:marTop w:val="0"/>
      <w:marBottom w:val="0"/>
      <w:divBdr>
        <w:top w:val="none" w:sz="0" w:space="0" w:color="auto"/>
        <w:left w:val="none" w:sz="0" w:space="0" w:color="auto"/>
        <w:bottom w:val="none" w:sz="0" w:space="0" w:color="auto"/>
        <w:right w:val="none" w:sz="0" w:space="0" w:color="auto"/>
      </w:divBdr>
      <w:divsChild>
        <w:div w:id="913853247">
          <w:marLeft w:val="0"/>
          <w:marRight w:val="0"/>
          <w:marTop w:val="0"/>
          <w:marBottom w:val="0"/>
          <w:divBdr>
            <w:top w:val="none" w:sz="0" w:space="0" w:color="auto"/>
            <w:left w:val="none" w:sz="0" w:space="0" w:color="auto"/>
            <w:bottom w:val="none" w:sz="0" w:space="0" w:color="auto"/>
            <w:right w:val="none" w:sz="0" w:space="0" w:color="auto"/>
          </w:divBdr>
        </w:div>
        <w:div w:id="1467814066">
          <w:marLeft w:val="0"/>
          <w:marRight w:val="0"/>
          <w:marTop w:val="0"/>
          <w:marBottom w:val="0"/>
          <w:divBdr>
            <w:top w:val="none" w:sz="0" w:space="0" w:color="auto"/>
            <w:left w:val="none" w:sz="0" w:space="0" w:color="auto"/>
            <w:bottom w:val="none" w:sz="0" w:space="0" w:color="auto"/>
            <w:right w:val="none" w:sz="0" w:space="0" w:color="auto"/>
          </w:divBdr>
        </w:div>
        <w:div w:id="452361951">
          <w:marLeft w:val="0"/>
          <w:marRight w:val="0"/>
          <w:marTop w:val="0"/>
          <w:marBottom w:val="0"/>
          <w:divBdr>
            <w:top w:val="none" w:sz="0" w:space="0" w:color="auto"/>
            <w:left w:val="none" w:sz="0" w:space="0" w:color="auto"/>
            <w:bottom w:val="none" w:sz="0" w:space="0" w:color="auto"/>
            <w:right w:val="none" w:sz="0" w:space="0" w:color="auto"/>
          </w:divBdr>
        </w:div>
        <w:div w:id="1688287392">
          <w:marLeft w:val="0"/>
          <w:marRight w:val="0"/>
          <w:marTop w:val="0"/>
          <w:marBottom w:val="0"/>
          <w:divBdr>
            <w:top w:val="none" w:sz="0" w:space="0" w:color="auto"/>
            <w:left w:val="none" w:sz="0" w:space="0" w:color="auto"/>
            <w:bottom w:val="none" w:sz="0" w:space="0" w:color="auto"/>
            <w:right w:val="none" w:sz="0" w:space="0" w:color="auto"/>
          </w:divBdr>
        </w:div>
      </w:divsChild>
    </w:div>
    <w:div w:id="1891260391">
      <w:bodyDiv w:val="1"/>
      <w:marLeft w:val="0"/>
      <w:marRight w:val="0"/>
      <w:marTop w:val="0"/>
      <w:marBottom w:val="0"/>
      <w:divBdr>
        <w:top w:val="none" w:sz="0" w:space="0" w:color="auto"/>
        <w:left w:val="none" w:sz="0" w:space="0" w:color="auto"/>
        <w:bottom w:val="none" w:sz="0" w:space="0" w:color="auto"/>
        <w:right w:val="none" w:sz="0" w:space="0" w:color="auto"/>
      </w:divBdr>
      <w:divsChild>
        <w:div w:id="2133621956">
          <w:marLeft w:val="0"/>
          <w:marRight w:val="0"/>
          <w:marTop w:val="0"/>
          <w:marBottom w:val="0"/>
          <w:divBdr>
            <w:top w:val="none" w:sz="0" w:space="0" w:color="auto"/>
            <w:left w:val="none" w:sz="0" w:space="0" w:color="auto"/>
            <w:bottom w:val="none" w:sz="0" w:space="0" w:color="auto"/>
            <w:right w:val="none" w:sz="0" w:space="0" w:color="auto"/>
          </w:divBdr>
        </w:div>
        <w:div w:id="652948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4.png"/><Relationship Id="rId26" Type="http://schemas.openxmlformats.org/officeDocument/2006/relationships/oleObject" Target="embeddings/oleObject11.bin"/><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hyperlink" Target="https://fr.wikipedia.org/wiki/Incertitude_de_mesure" TargetMode="External"/><Relationship Id="rId47" Type="http://schemas.openxmlformats.org/officeDocument/2006/relationships/image" Target="media/image19.png"/><Relationship Id="rId50" Type="http://schemas.openxmlformats.org/officeDocument/2006/relationships/image" Target="media/image21.wmf"/><Relationship Id="rId55" Type="http://schemas.openxmlformats.org/officeDocument/2006/relationships/oleObject" Target="embeddings/oleObject23.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image" Target="media/image8.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0.wmf"/><Relationship Id="rId41" Type="http://schemas.openxmlformats.org/officeDocument/2006/relationships/hyperlink" Target="https://www.afterclasse.fr/fiche/110/mesures-et-incertitudes/en-pratique" TargetMode="External"/><Relationship Id="rId54"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oleObject" Target="embeddings/oleObject19.bin"/><Relationship Id="rId45" Type="http://schemas.openxmlformats.org/officeDocument/2006/relationships/image" Target="media/image17.png"/><Relationship Id="rId53"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7.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oleObject" Target="embeddings/oleObject20.bin"/><Relationship Id="rId57"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6.png"/><Relationship Id="rId52" Type="http://schemas.openxmlformats.org/officeDocument/2006/relationships/image" Target="media/image22.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9.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5.png"/><Relationship Id="rId48" Type="http://schemas.openxmlformats.org/officeDocument/2006/relationships/image" Target="media/image20.wmf"/><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21.bin"/><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3CE22-1C77-4951-A4ED-3D1B0E81D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2456</Words>
  <Characters>13508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Toph</dc:creator>
  <cp:lastModifiedBy>Toph</cp:lastModifiedBy>
  <cp:revision>2</cp:revision>
  <dcterms:created xsi:type="dcterms:W3CDTF">2020-08-14T12:11:00Z</dcterms:created>
  <dcterms:modified xsi:type="dcterms:W3CDTF">2020-08-14T12:11:00Z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