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10524" w:type="dxa"/>
        <w:jc w:val="center"/>
        <w:tblLook w:val="04A0" w:firstRow="1" w:lastRow="0" w:firstColumn="1" w:lastColumn="0" w:noHBand="0" w:noVBand="1"/>
      </w:tblPr>
      <w:tblGrid>
        <w:gridCol w:w="2078"/>
        <w:gridCol w:w="6927"/>
        <w:gridCol w:w="1519"/>
      </w:tblGrid>
      <w:tr w:rsidR="00077196" w:rsidTr="00DF17B1">
        <w:trPr>
          <w:jc w:val="center"/>
        </w:trPr>
        <w:tc>
          <w:tcPr>
            <w:tcW w:w="2113" w:type="dxa"/>
            <w:vAlign w:val="center"/>
          </w:tcPr>
          <w:p w:rsidR="00901421" w:rsidRPr="00A2042C" w:rsidRDefault="00901421" w:rsidP="008171A2">
            <w:pPr>
              <w:pStyle w:val="Sansinterligne"/>
              <w:jc w:val="center"/>
              <w:rPr>
                <w:sz w:val="56"/>
              </w:rPr>
            </w:pPr>
            <w:r w:rsidRPr="00A2042C">
              <w:rPr>
                <w:sz w:val="96"/>
              </w:rPr>
              <w:t>TP</w:t>
            </w:r>
            <w:r w:rsidR="008171A2">
              <w:rPr>
                <w:sz w:val="96"/>
                <w:vertAlign w:val="subscript"/>
              </w:rPr>
              <w:t>2</w:t>
            </w:r>
          </w:p>
        </w:tc>
        <w:tc>
          <w:tcPr>
            <w:tcW w:w="7184" w:type="dxa"/>
            <w:tcBorders>
              <w:right w:val="nil"/>
            </w:tcBorders>
            <w:vAlign w:val="center"/>
          </w:tcPr>
          <w:p w:rsidR="00901421" w:rsidRPr="00191354" w:rsidRDefault="00FB0DF2" w:rsidP="00FB0DF2">
            <w:pPr>
              <w:pStyle w:val="Sansinterligne"/>
              <w:jc w:val="center"/>
              <w:rPr>
                <w:b/>
                <w:shadow/>
                <w:sz w:val="36"/>
              </w:rPr>
            </w:pPr>
            <w:r>
              <w:rPr>
                <w:b/>
                <w:shadow/>
                <w:sz w:val="40"/>
              </w:rPr>
              <w:t xml:space="preserve">Détermination de la capacité thermique </w:t>
            </w:r>
            <w:r w:rsidR="00F1413A">
              <w:rPr>
                <w:b/>
                <w:shadow/>
                <w:sz w:val="40"/>
              </w:rPr>
              <w:t xml:space="preserve">massique </w:t>
            </w:r>
            <w:r>
              <w:rPr>
                <w:b/>
                <w:shadow/>
                <w:sz w:val="40"/>
              </w:rPr>
              <w:t>de l’eau</w:t>
            </w:r>
          </w:p>
        </w:tc>
        <w:tc>
          <w:tcPr>
            <w:tcW w:w="1227" w:type="dxa"/>
            <w:tcBorders>
              <w:left w:val="nil"/>
            </w:tcBorders>
            <w:vAlign w:val="center"/>
          </w:tcPr>
          <w:p w:rsidR="00901421" w:rsidRPr="00A2042C" w:rsidRDefault="00077196" w:rsidP="00DF17B1">
            <w:pPr>
              <w:pStyle w:val="Sansinterligne"/>
              <w:jc w:val="center"/>
              <w:rPr>
                <w:b/>
                <w:shadow/>
                <w:color w:val="FF0000"/>
                <w:sz w:val="44"/>
              </w:rPr>
            </w:pPr>
            <w:r>
              <w:rPr>
                <w:noProof/>
                <w:lang w:eastAsia="fr-FR"/>
              </w:rPr>
              <w:drawing>
                <wp:inline distT="0" distB="0" distL="0" distR="0">
                  <wp:extent cx="808542" cy="684000"/>
                  <wp:effectExtent l="19050" t="0" r="0" b="0"/>
                  <wp:docPr id="158" name="Image 158" descr="Résultat de recherche d'images pour &quot;chaleu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Résultat de recherche d'images pour &quot;chaleur&quot;"/>
                          <pic:cNvPicPr>
                            <a:picLocks noChangeAspect="1" noChangeArrowheads="1"/>
                          </pic:cNvPicPr>
                        </pic:nvPicPr>
                        <pic:blipFill>
                          <a:blip r:embed="rId6" cstate="print"/>
                          <a:srcRect l="8337" t="14356" r="6626" b="13243"/>
                          <a:stretch>
                            <a:fillRect/>
                          </a:stretch>
                        </pic:blipFill>
                        <pic:spPr bwMode="auto">
                          <a:xfrm>
                            <a:off x="0" y="0"/>
                            <a:ext cx="808542" cy="684000"/>
                          </a:xfrm>
                          <a:prstGeom prst="rect">
                            <a:avLst/>
                          </a:prstGeom>
                          <a:noFill/>
                          <a:ln w="9525">
                            <a:noFill/>
                            <a:miter lim="800000"/>
                            <a:headEnd/>
                            <a:tailEnd/>
                          </a:ln>
                        </pic:spPr>
                      </pic:pic>
                    </a:graphicData>
                  </a:graphic>
                </wp:inline>
              </w:drawing>
            </w:r>
          </w:p>
        </w:tc>
      </w:tr>
    </w:tbl>
    <w:p w:rsidR="00297402" w:rsidRDefault="00297402" w:rsidP="005E58E8">
      <w:pPr>
        <w:pStyle w:val="Sansinterligne"/>
      </w:pPr>
    </w:p>
    <w:p w:rsidR="00C81FA3" w:rsidRPr="00604928" w:rsidRDefault="00C81FA3" w:rsidP="00C81FA3">
      <w:pPr>
        <w:pStyle w:val="Sansinterligne"/>
        <w:spacing w:line="360" w:lineRule="auto"/>
        <w:rPr>
          <w:b/>
          <w:i/>
          <w:u w:val="single"/>
        </w:rPr>
      </w:pPr>
      <w:r w:rsidRPr="00604928">
        <w:rPr>
          <w:b/>
          <w:i/>
          <w:u w:val="single"/>
        </w:rPr>
        <w:t>Objectif</w:t>
      </w:r>
      <w:r w:rsidR="00082C6E">
        <w:rPr>
          <w:b/>
          <w:i/>
          <w:u w:val="single"/>
        </w:rPr>
        <w:t>s</w:t>
      </w:r>
      <w:r w:rsidRPr="00604928">
        <w:rPr>
          <w:b/>
          <w:i/>
          <w:u w:val="single"/>
        </w:rPr>
        <w:t> </w:t>
      </w:r>
      <w:r>
        <w:rPr>
          <w:b/>
          <w:i/>
          <w:u w:val="single"/>
        </w:rPr>
        <w:t xml:space="preserve">de la séance </w:t>
      </w:r>
      <w:r w:rsidRPr="00604928">
        <w:rPr>
          <w:b/>
          <w:i/>
          <w:u w:val="single"/>
        </w:rPr>
        <w:t>:</w:t>
      </w:r>
    </w:p>
    <w:p w:rsidR="00A077D3" w:rsidRDefault="003220AA" w:rsidP="003220AA">
      <w:pPr>
        <w:pStyle w:val="Sansinterligne"/>
        <w:numPr>
          <w:ilvl w:val="0"/>
          <w:numId w:val="6"/>
        </w:numPr>
        <w:spacing w:line="276" w:lineRule="auto"/>
      </w:pPr>
      <w:r w:rsidRPr="003220AA">
        <w:t>Se familiariser avec l</w:t>
      </w:r>
      <w:r>
        <w:t>’utilisation d’un calorimètre ;</w:t>
      </w:r>
    </w:p>
    <w:p w:rsidR="003220AA" w:rsidRDefault="003220AA" w:rsidP="003220AA">
      <w:pPr>
        <w:pStyle w:val="Sansinterligne"/>
        <w:numPr>
          <w:ilvl w:val="0"/>
          <w:numId w:val="6"/>
        </w:numPr>
        <w:spacing w:line="360" w:lineRule="auto"/>
      </w:pPr>
      <w:r w:rsidRPr="003220AA">
        <w:t>Mesurer les grandeurs usuelles en calorimétrie</w:t>
      </w:r>
      <w:r>
        <w:t>.</w:t>
      </w:r>
    </w:p>
    <w:p w:rsidR="008A43E2" w:rsidRDefault="00D56202" w:rsidP="002C33FB">
      <w:pPr>
        <w:pStyle w:val="Sansinterligne"/>
        <w:spacing w:line="480" w:lineRule="auto"/>
      </w:pPr>
      <w:r>
        <w:pict>
          <v:roundrect id="_x0000_s2142" style="width:527.25pt;height:104.75pt;mso-left-percent:-10001;mso-top-percent:-10001;mso-position-horizontal:absolute;mso-position-horizontal-relative:char;mso-position-vertical:absolute;mso-position-vertical-relative:line;mso-left-percent:-10001;mso-top-percent:-10001;v-text-anchor:middle" arcsize="1814f" strokecolor="#e36c0a [2409]">
            <v:textbox>
              <w:txbxContent>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6"/>
                    <w:gridCol w:w="8148"/>
                  </w:tblGrid>
                  <w:tr w:rsidR="002037F7" w:rsidTr="002037F7">
                    <w:tc>
                      <w:tcPr>
                        <w:tcW w:w="2186" w:type="dxa"/>
                      </w:tcPr>
                      <w:p w:rsidR="002037F7" w:rsidRDefault="002037F7" w:rsidP="008A43E2">
                        <w:pPr>
                          <w:pStyle w:val="Sansinterligne"/>
                          <w:rPr>
                            <w:sz w:val="16"/>
                            <w:szCs w:val="16"/>
                          </w:rPr>
                        </w:pPr>
                        <w:r>
                          <w:rPr>
                            <w:noProof/>
                            <w:lang w:eastAsia="fr-FR"/>
                          </w:rPr>
                          <w:drawing>
                            <wp:inline distT="0" distB="0" distL="0" distR="0">
                              <wp:extent cx="1195245" cy="1188000"/>
                              <wp:effectExtent l="0" t="0" r="4905" b="0"/>
                              <wp:docPr id="1" name="Image 10" descr="https://upload.wikimedia.org/wikipedia/commons/2/23/Thermally_Agitated_Molecu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2/23/Thermally_Agitated_Molecule.gif"/>
                                      <pic:cNvPicPr>
                                        <a:picLocks noChangeAspect="1" noChangeArrowheads="1"/>
                                      </pic:cNvPicPr>
                                    </pic:nvPicPr>
                                    <pic:blipFill>
                                      <a:blip r:embed="rId7"/>
                                      <a:srcRect/>
                                      <a:stretch>
                                        <a:fillRect/>
                                      </a:stretch>
                                    </pic:blipFill>
                                    <pic:spPr bwMode="auto">
                                      <a:xfrm>
                                        <a:off x="0" y="0"/>
                                        <a:ext cx="1195245" cy="1188000"/>
                                      </a:xfrm>
                                      <a:prstGeom prst="rect">
                                        <a:avLst/>
                                      </a:prstGeom>
                                      <a:noFill/>
                                      <a:ln w="9525">
                                        <a:noFill/>
                                        <a:miter lim="800000"/>
                                        <a:headEnd/>
                                        <a:tailEnd/>
                                      </a:ln>
                                    </pic:spPr>
                                  </pic:pic>
                                </a:graphicData>
                              </a:graphic>
                            </wp:inline>
                          </w:drawing>
                        </w:r>
                      </w:p>
                    </w:tc>
                    <w:tc>
                      <w:tcPr>
                        <w:tcW w:w="8148" w:type="dxa"/>
                      </w:tcPr>
                      <w:p w:rsidR="002037F7" w:rsidRPr="002037F7" w:rsidRDefault="002037F7" w:rsidP="002037F7">
                        <w:pPr>
                          <w:pStyle w:val="Sansinterligne"/>
                          <w:jc w:val="both"/>
                          <w:rPr>
                            <w:sz w:val="26"/>
                            <w:szCs w:val="26"/>
                          </w:rPr>
                        </w:pPr>
                        <w:r w:rsidRPr="002037F7">
                          <w:rPr>
                            <w:sz w:val="26"/>
                            <w:szCs w:val="26"/>
                          </w:rPr>
                          <w:t xml:space="preserve">La capacité d'une molécule à absorber ou restituer une énergie constitue sa </w:t>
                        </w:r>
                        <w:r w:rsidRPr="002037F7">
                          <w:rPr>
                            <w:b/>
                            <w:sz w:val="26"/>
                            <w:szCs w:val="26"/>
                          </w:rPr>
                          <w:t>capacité thermique</w:t>
                        </w:r>
                        <w:r w:rsidRPr="002037F7">
                          <w:rPr>
                            <w:sz w:val="26"/>
                            <w:szCs w:val="26"/>
                          </w:rPr>
                          <w:t>. Elle est donc d'autant plus grande que le nombre possibilités de mouvements intra-atomiques, interatomiques et moléculaires disponibles est plus élevé. Elle est en outre influencée par les interactions entre molécules, qu'il s'agisse des mêmes molécules pour un corps pur, ou d'espèces différentes dans un mélange.</w:t>
                        </w:r>
                      </w:p>
                    </w:tc>
                  </w:tr>
                </w:tbl>
                <w:p w:rsidR="002037F7" w:rsidRDefault="002037F7" w:rsidP="008A43E2">
                  <w:pPr>
                    <w:pStyle w:val="Sansinterligne"/>
                    <w:rPr>
                      <w:sz w:val="16"/>
                      <w:szCs w:val="16"/>
                    </w:rPr>
                  </w:pPr>
                </w:p>
                <w:p w:rsidR="00BD2C3A" w:rsidRPr="008A43E2" w:rsidRDefault="00BD2C3A" w:rsidP="008A43E2">
                  <w:pPr>
                    <w:pStyle w:val="Sansinterligne"/>
                    <w:rPr>
                      <w:sz w:val="16"/>
                      <w:szCs w:val="16"/>
                    </w:rPr>
                  </w:pPr>
                </w:p>
              </w:txbxContent>
            </v:textbox>
            <w10:wrap type="none"/>
            <w10:anchorlock/>
          </v:roundrect>
        </w:pict>
      </w:r>
    </w:p>
    <w:p w:rsidR="003220AA" w:rsidRDefault="003220AA" w:rsidP="003220AA">
      <w:pPr>
        <w:pStyle w:val="Sansinterligne"/>
        <w:spacing w:line="360" w:lineRule="auto"/>
        <w:rPr>
          <w:rFonts w:ascii="Cambria" w:hAnsi="Cambria"/>
          <w:b/>
          <w:color w:val="0070C0"/>
          <w:u w:val="single"/>
        </w:rPr>
      </w:pPr>
      <w:r w:rsidRPr="000F221F">
        <w:rPr>
          <w:rFonts w:ascii="Cambria" w:hAnsi="Cambria"/>
          <w:b/>
          <w:color w:val="0070C0"/>
          <w:u w:val="single"/>
        </w:rPr>
        <w:t>DOCUMENT</w:t>
      </w:r>
      <w:r>
        <w:rPr>
          <w:rFonts w:ascii="Cambria" w:hAnsi="Cambria"/>
          <w:b/>
          <w:color w:val="0070C0"/>
          <w:u w:val="single"/>
        </w:rPr>
        <w:t>S</w:t>
      </w:r>
      <w:r w:rsidRPr="000F221F">
        <w:rPr>
          <w:rFonts w:ascii="Cambria" w:hAnsi="Cambria"/>
          <w:b/>
          <w:color w:val="0070C0"/>
          <w:u w:val="single"/>
        </w:rPr>
        <w:t xml:space="preserve"> MIS A DISPOSITION :</w:t>
      </w:r>
    </w:p>
    <w:tbl>
      <w:tblPr>
        <w:tblStyle w:val="Grilledutableau"/>
        <w:tblW w:w="106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02"/>
      </w:tblGrid>
      <w:tr w:rsidR="003220AA" w:rsidTr="00B87615">
        <w:tc>
          <w:tcPr>
            <w:tcW w:w="10602" w:type="dxa"/>
            <w:tcBorders>
              <w:bottom w:val="single" w:sz="4" w:space="0" w:color="95B3D7" w:themeColor="accent1" w:themeTint="99"/>
            </w:tcBorders>
            <w:tcMar>
              <w:top w:w="28" w:type="dxa"/>
              <w:left w:w="28" w:type="dxa"/>
              <w:bottom w:w="28" w:type="dxa"/>
              <w:right w:w="28" w:type="dxa"/>
            </w:tcMar>
            <w:vAlign w:val="center"/>
          </w:tcPr>
          <w:p w:rsidR="003220AA" w:rsidRDefault="003220AA" w:rsidP="00F1413A">
            <w:pPr>
              <w:pStyle w:val="Sansinterligne"/>
              <w:spacing w:line="276" w:lineRule="auto"/>
              <w:rPr>
                <w:noProof/>
                <w:lang w:eastAsia="fr-FR"/>
              </w:rPr>
            </w:pPr>
            <w:r w:rsidRPr="00AC0768">
              <w:rPr>
                <w:b/>
                <w:shadow/>
                <w:shd w:val="clear" w:color="auto" w:fill="FABF8F" w:themeFill="accent6" w:themeFillTint="99"/>
              </w:rPr>
              <w:t>DOC</w:t>
            </w:r>
            <w:r>
              <w:rPr>
                <w:b/>
                <w:shadow/>
                <w:shd w:val="clear" w:color="auto" w:fill="FABF8F" w:themeFill="accent6" w:themeFillTint="99"/>
              </w:rPr>
              <w:t>.</w:t>
            </w:r>
            <w:r w:rsidRPr="00AC0768">
              <w:rPr>
                <w:b/>
                <w:shadow/>
                <w:shd w:val="clear" w:color="auto" w:fill="FABF8F" w:themeFill="accent6" w:themeFillTint="99"/>
              </w:rPr>
              <w:t xml:space="preserve"> 1 :</w:t>
            </w:r>
            <w:r>
              <w:rPr>
                <w:rFonts w:ascii="Franklin Gothic Demi" w:hAnsi="Franklin Gothic Demi"/>
                <w:b/>
              </w:rPr>
              <w:t xml:space="preserve"> </w:t>
            </w:r>
            <w:r w:rsidRPr="00F1413A">
              <w:rPr>
                <w:rFonts w:ascii="Franklin Gothic Medium" w:hAnsi="Franklin Gothic Medium"/>
                <w:b/>
              </w:rPr>
              <w:t>Le</w:t>
            </w:r>
            <w:r w:rsidR="002C33FB" w:rsidRPr="00F1413A">
              <w:rPr>
                <w:rFonts w:ascii="Franklin Gothic Medium" w:hAnsi="Franklin Gothic Medium"/>
                <w:b/>
              </w:rPr>
              <w:t xml:space="preserve"> ca</w:t>
            </w:r>
            <w:r w:rsidR="00F1413A" w:rsidRPr="00F1413A">
              <w:rPr>
                <w:rFonts w:ascii="Franklin Gothic Medium" w:hAnsi="Franklin Gothic Medium" w:cs="Arial"/>
                <w:b/>
              </w:rPr>
              <w:t>lo</w:t>
            </w:r>
            <w:r w:rsidR="002C33FB" w:rsidRPr="00F1413A">
              <w:rPr>
                <w:rFonts w:ascii="Franklin Gothic Medium" w:hAnsi="Franklin Gothic Medium"/>
                <w:b/>
              </w:rPr>
              <w:t>rim</w:t>
            </w:r>
            <w:r w:rsidR="002C33FB" w:rsidRPr="00F1413A">
              <w:rPr>
                <w:rFonts w:ascii="Franklin Gothic Medium" w:hAnsi="Franklin Gothic Medium" w:cs="Arial"/>
                <w:b/>
              </w:rPr>
              <w:t>è</w:t>
            </w:r>
            <w:r w:rsidR="002C33FB" w:rsidRPr="00F1413A">
              <w:rPr>
                <w:rFonts w:ascii="Franklin Gothic Medium" w:hAnsi="Franklin Gothic Medium" w:cs="___WRD_EMBED_SUB_41"/>
                <w:b/>
              </w:rPr>
              <w:t>tre</w:t>
            </w:r>
          </w:p>
        </w:tc>
      </w:tr>
      <w:tr w:rsidR="003220AA" w:rsidRPr="001F13A9" w:rsidTr="00ED38E3">
        <w:trPr>
          <w:trHeight w:val="2602"/>
        </w:trPr>
        <w:tc>
          <w:tcPr>
            <w:tcW w:w="10602"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Mar>
              <w:top w:w="28" w:type="dxa"/>
              <w:left w:w="28" w:type="dxa"/>
              <w:bottom w:w="28" w:type="dxa"/>
              <w:right w:w="28" w:type="dxa"/>
            </w:tcMar>
          </w:tcPr>
          <w:p w:rsidR="001D7083" w:rsidRPr="001D7083" w:rsidRDefault="00D56202" w:rsidP="00ED38E3">
            <w:pPr>
              <w:pStyle w:val="Sansinterligne"/>
              <w:jc w:val="both"/>
              <w:rPr>
                <w:noProof/>
                <w:sz w:val="16"/>
                <w:szCs w:val="16"/>
                <w:lang w:eastAsia="fr-FR"/>
              </w:rPr>
            </w:pPr>
            <w:r>
              <w:rPr>
                <w:noProof/>
                <w:lang w:eastAsia="fr-FR"/>
              </w:rPr>
              <w:pict>
                <v:shapetype id="_x0000_t202" coordsize="21600,21600" o:spt="202" path="m,l,21600r21600,l21600,xe">
                  <v:stroke joinstyle="miter"/>
                  <v:path gradientshapeok="t" o:connecttype="rect"/>
                </v:shapetype>
                <v:shape id="_x0000_s2103" type="#_x0000_t202" style="position:absolute;left:0;text-align:left;margin-left:362.7pt;margin-top:112.75pt;width:84.35pt;height:15.75pt;z-index:251684864;mso-wrap-style:none;mso-width-percent:400;mso-height-percent:200;mso-position-horizontal-relative:text;mso-position-vertical-relative:text;mso-width-percent:400;mso-height-percent:200;mso-width-relative:margin;mso-height-relative:margin;v-text-anchor:middle" filled="f" stroked="f">
                  <v:textbox style="mso-next-textbox:#_x0000_s2103;mso-fit-shape-to-text:t">
                    <w:txbxContent>
                      <w:p w:rsidR="00BD2C3A" w:rsidRPr="001D7083" w:rsidRDefault="00BD2C3A" w:rsidP="001D7083">
                        <w:pPr>
                          <w:pStyle w:val="Sansinterligne"/>
                          <w:rPr>
                            <w:i/>
                            <w:sz w:val="14"/>
                          </w:rPr>
                        </w:pPr>
                        <w:r w:rsidRPr="001D7083">
                          <w:rPr>
                            <w:i/>
                            <w:sz w:val="14"/>
                          </w:rPr>
                          <w:t>Calorimètre de Berthelot</w:t>
                        </w:r>
                      </w:p>
                    </w:txbxContent>
                  </v:textbox>
                </v:shape>
              </w:pict>
            </w:r>
            <w:r w:rsidR="00ED38E3">
              <w:rPr>
                <w:noProof/>
                <w:lang w:eastAsia="fr-FR"/>
              </w:rPr>
              <w:drawing>
                <wp:anchor distT="0" distB="0" distL="114300" distR="114300" simplePos="0" relativeHeight="251683840" behindDoc="0" locked="0" layoutInCell="1" allowOverlap="1">
                  <wp:simplePos x="0" y="0"/>
                  <wp:positionH relativeFrom="column">
                    <wp:posOffset>4625340</wp:posOffset>
                  </wp:positionH>
                  <wp:positionV relativeFrom="paragraph">
                    <wp:posOffset>10795</wp:posOffset>
                  </wp:positionV>
                  <wp:extent cx="2063115" cy="1437640"/>
                  <wp:effectExtent l="19050" t="0" r="0" b="0"/>
                  <wp:wrapSquare wrapText="bothSides"/>
                  <wp:docPr id="25" name="Image 25" descr="http://eduscol.education.fr/rnchimie/phys/kohl/images/calo/Image3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eduscol.education.fr/rnchimie/phys/kohl/images/calo/Image381.gif"/>
                          <pic:cNvPicPr>
                            <a:picLocks noChangeAspect="1" noChangeArrowheads="1"/>
                          </pic:cNvPicPr>
                        </pic:nvPicPr>
                        <pic:blipFill>
                          <a:blip r:embed="rId8" cstate="print"/>
                          <a:srcRect/>
                          <a:stretch>
                            <a:fillRect/>
                          </a:stretch>
                        </pic:blipFill>
                        <pic:spPr bwMode="auto">
                          <a:xfrm>
                            <a:off x="0" y="0"/>
                            <a:ext cx="2063115" cy="1437640"/>
                          </a:xfrm>
                          <a:prstGeom prst="rect">
                            <a:avLst/>
                          </a:prstGeom>
                          <a:noFill/>
                          <a:ln w="9525">
                            <a:noFill/>
                            <a:miter lim="800000"/>
                            <a:headEnd/>
                            <a:tailEnd/>
                          </a:ln>
                        </pic:spPr>
                      </pic:pic>
                    </a:graphicData>
                  </a:graphic>
                </wp:anchor>
              </w:drawing>
            </w:r>
            <w:r w:rsidR="003220AA">
              <w:t xml:space="preserve">Un </w:t>
            </w:r>
            <w:r w:rsidR="003220AA" w:rsidRPr="002C33FB">
              <w:rPr>
                <w:b/>
              </w:rPr>
              <w:t>calorimètre</w:t>
            </w:r>
            <w:r w:rsidR="003220AA">
              <w:t xml:space="preserve"> (ci-contre) est un dispositif destiné à mesurer les échanges de chaleur (du latin </w:t>
            </w:r>
            <w:proofErr w:type="spellStart"/>
            <w:r w:rsidR="003220AA" w:rsidRPr="003220AA">
              <w:rPr>
                <w:rFonts w:ascii="Times New Roman" w:hAnsi="Times New Roman" w:cs="Times New Roman"/>
                <w:i/>
              </w:rPr>
              <w:t>calor</w:t>
            </w:r>
            <w:proofErr w:type="spellEnd"/>
            <w:r w:rsidR="003220AA">
              <w:t xml:space="preserve"> signifiant « chaleur » et mètre = mesure).  Il isole thermiquement le système de l’extérieur, et est en général constitué d’un simple isolant, par exemple du polystyrène (bouteille thermos), de l’air</w:t>
            </w:r>
            <w:r w:rsidR="00FC39D5">
              <w:t>,</w:t>
            </w:r>
            <w:r w:rsidR="003220AA">
              <w:t xml:space="preserve"> ou mieux, de vide. Si le calorimètre est parfait, on peut supposer qu’il n’y a aucun transfert thermique avec l’extérieur : on dit que les transformations y sont </w:t>
            </w:r>
            <w:r w:rsidR="003220AA" w:rsidRPr="002C33FB">
              <w:rPr>
                <w:b/>
              </w:rPr>
              <w:t>adiabatiques</w:t>
            </w:r>
            <w:r w:rsidR="003220AA">
              <w:t>. On y place un thermomètre pour suivre l’évolution de la température du système, et on suppose que la pression à l’intérieur est toujours égale à la pression atmosphérique extérieure.</w:t>
            </w:r>
          </w:p>
        </w:tc>
      </w:tr>
    </w:tbl>
    <w:p w:rsidR="003220AA" w:rsidRPr="002C33FB" w:rsidRDefault="003220AA" w:rsidP="003220AA">
      <w:pPr>
        <w:pStyle w:val="Sansinterligne"/>
        <w:rPr>
          <w:sz w:val="16"/>
          <w:szCs w:val="16"/>
        </w:rPr>
      </w:pPr>
    </w:p>
    <w:tbl>
      <w:tblPr>
        <w:tblStyle w:val="Grilledutableau"/>
        <w:tblW w:w="106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02"/>
      </w:tblGrid>
      <w:tr w:rsidR="002C33FB" w:rsidTr="00B87615">
        <w:tc>
          <w:tcPr>
            <w:tcW w:w="10602" w:type="dxa"/>
            <w:tcBorders>
              <w:bottom w:val="single" w:sz="4" w:space="0" w:color="8DB3E2" w:themeColor="text2" w:themeTint="66"/>
            </w:tcBorders>
            <w:tcMar>
              <w:top w:w="28" w:type="dxa"/>
              <w:left w:w="28" w:type="dxa"/>
              <w:bottom w:w="28" w:type="dxa"/>
              <w:right w:w="28" w:type="dxa"/>
            </w:tcMar>
            <w:vAlign w:val="center"/>
          </w:tcPr>
          <w:p w:rsidR="002C33FB" w:rsidRDefault="002C33FB" w:rsidP="002C33FB">
            <w:pPr>
              <w:pStyle w:val="Sansinterligne"/>
              <w:spacing w:line="276" w:lineRule="auto"/>
              <w:rPr>
                <w:noProof/>
                <w:lang w:eastAsia="fr-FR"/>
              </w:rPr>
            </w:pPr>
            <w:r w:rsidRPr="00AC0768">
              <w:rPr>
                <w:b/>
                <w:shadow/>
                <w:shd w:val="clear" w:color="auto" w:fill="FABF8F" w:themeFill="accent6" w:themeFillTint="99"/>
              </w:rPr>
              <w:t>DOC</w:t>
            </w:r>
            <w:r>
              <w:rPr>
                <w:b/>
                <w:shadow/>
                <w:shd w:val="clear" w:color="auto" w:fill="FABF8F" w:themeFill="accent6" w:themeFillTint="99"/>
              </w:rPr>
              <w:t>.</w:t>
            </w:r>
            <w:r w:rsidRPr="00AC0768">
              <w:rPr>
                <w:b/>
                <w:shadow/>
                <w:shd w:val="clear" w:color="auto" w:fill="FABF8F" w:themeFill="accent6" w:themeFillTint="99"/>
              </w:rPr>
              <w:t xml:space="preserve"> </w:t>
            </w:r>
            <w:r>
              <w:rPr>
                <w:b/>
                <w:shadow/>
                <w:shd w:val="clear" w:color="auto" w:fill="FABF8F" w:themeFill="accent6" w:themeFillTint="99"/>
              </w:rPr>
              <w:t>2</w:t>
            </w:r>
            <w:r w:rsidRPr="00AC0768">
              <w:rPr>
                <w:b/>
                <w:shadow/>
                <w:shd w:val="clear" w:color="auto" w:fill="FABF8F" w:themeFill="accent6" w:themeFillTint="99"/>
              </w:rPr>
              <w:t> :</w:t>
            </w:r>
            <w:r>
              <w:rPr>
                <w:rFonts w:ascii="Franklin Gothic Demi" w:hAnsi="Franklin Gothic Demi"/>
                <w:b/>
              </w:rPr>
              <w:t xml:space="preserve"> Les transferts thermiques</w:t>
            </w:r>
          </w:p>
        </w:tc>
      </w:tr>
      <w:tr w:rsidR="002C33FB" w:rsidRPr="001F13A9" w:rsidTr="00B87615">
        <w:tc>
          <w:tcPr>
            <w:tcW w:w="10602" w:type="dxa"/>
            <w:tc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tcBorders>
            <w:tcMar>
              <w:top w:w="28" w:type="dxa"/>
              <w:left w:w="28" w:type="dxa"/>
              <w:bottom w:w="28" w:type="dxa"/>
              <w:right w:w="28" w:type="dxa"/>
            </w:tcMar>
            <w:vAlign w:val="center"/>
          </w:tcPr>
          <w:p w:rsidR="002C33FB" w:rsidRDefault="002C33FB" w:rsidP="002C33FB">
            <w:pPr>
              <w:pStyle w:val="Sansinterligne"/>
              <w:jc w:val="both"/>
            </w:pPr>
            <w:r w:rsidRPr="008D1413">
              <w:t xml:space="preserve">L'expérience montre que lorsqu'on met en présence deux corps pris à des températures différentes, au bout d'un certain temps, leur température finit par devenir la même. </w:t>
            </w:r>
            <w:r w:rsidR="006720D7" w:rsidRPr="006720D7">
              <w:t>Il</w:t>
            </w:r>
            <w:r w:rsidR="006720D7">
              <w:t xml:space="preserve"> </w:t>
            </w:r>
            <w:r w:rsidR="006720D7" w:rsidRPr="006720D7">
              <w:t xml:space="preserve">se produit entre eux un </w:t>
            </w:r>
            <w:r w:rsidR="006720D7">
              <w:t xml:space="preserve">transfert </w:t>
            </w:r>
            <w:r w:rsidR="006720D7" w:rsidRPr="006720D7">
              <w:t xml:space="preserve">d’énergie appelé </w:t>
            </w:r>
            <w:r w:rsidR="006720D7" w:rsidRPr="006720D7">
              <w:rPr>
                <w:b/>
              </w:rPr>
              <w:t>transfert thermique</w:t>
            </w:r>
            <w:r w:rsidR="006720D7" w:rsidRPr="006720D7">
              <w:t xml:space="preserve"> </w:t>
            </w:r>
            <w:r>
              <w:t>: la température du corps froid augmente et celle du corps chaud diminue.</w:t>
            </w:r>
          </w:p>
          <w:p w:rsidR="002C33FB" w:rsidRPr="0067422F" w:rsidRDefault="002C33FB" w:rsidP="002C33FB">
            <w:pPr>
              <w:pStyle w:val="Sansinterligne"/>
              <w:rPr>
                <w:sz w:val="10"/>
                <w:szCs w:val="16"/>
              </w:rPr>
            </w:pPr>
          </w:p>
          <w:p w:rsidR="002C33FB" w:rsidRPr="003523D4" w:rsidRDefault="00D56202" w:rsidP="00F526EA">
            <w:pPr>
              <w:pStyle w:val="Sansinterligne"/>
              <w:spacing w:line="360" w:lineRule="auto"/>
              <w:jc w:val="center"/>
              <w:rPr>
                <w:sz w:val="14"/>
                <w:szCs w:val="16"/>
              </w:rPr>
            </w:pPr>
            <w:r>
              <w:rPr>
                <w:sz w:val="14"/>
                <w:szCs w:val="16"/>
              </w:rPr>
            </w:r>
            <w:r>
              <w:rPr>
                <w:sz w:val="14"/>
                <w:szCs w:val="16"/>
              </w:rPr>
              <w:pict>
                <v:group id="_x0000_s2053" style="width:198.1pt;height:40.15pt;mso-position-horizontal-relative:char;mso-position-vertical-relative:line" coordorigin="3876,13755" coordsize="3962,803">
                  <v:shape id="_x0000_s2054" type="#_x0000_t202" style="position:absolute;left:5426;top:13755;width:1059;height:803;mso-wrap-style:none;mso-width-percent:400;mso-height-percent:200;mso-width-percent:400;mso-height-percent:200;mso-width-relative:margin;mso-height-relative:margin;v-text-anchor:middle" filled="f" stroked="f">
                    <v:textbox style="mso-next-textbox:#_x0000_s2054;mso-fit-shape-to-text:t">
                      <w:txbxContent>
                        <w:p w:rsidR="00BD2C3A" w:rsidRPr="003523D4" w:rsidRDefault="00BD2C3A" w:rsidP="002C33FB">
                          <w:pPr>
                            <w:pStyle w:val="Sansinterligne"/>
                            <w:spacing w:line="480" w:lineRule="auto"/>
                            <w:jc w:val="center"/>
                            <w:rPr>
                              <w:color w:val="E36C0A" w:themeColor="accent6" w:themeShade="BF"/>
                              <w:sz w:val="18"/>
                            </w:rPr>
                          </w:pPr>
                          <w:r w:rsidRPr="003523D4">
                            <w:rPr>
                              <w:color w:val="E36C0A" w:themeColor="accent6" w:themeShade="BF"/>
                              <w:sz w:val="18"/>
                            </w:rPr>
                            <w:t>Transfert</w:t>
                          </w:r>
                        </w:p>
                        <w:p w:rsidR="00BD2C3A" w:rsidRPr="003523D4" w:rsidRDefault="00BD2C3A" w:rsidP="002C33FB">
                          <w:pPr>
                            <w:pStyle w:val="Sansinterligne"/>
                            <w:jc w:val="center"/>
                            <w:rPr>
                              <w:color w:val="E36C0A" w:themeColor="accent6" w:themeShade="BF"/>
                              <w:sz w:val="18"/>
                            </w:rPr>
                          </w:pPr>
                          <w:proofErr w:type="gramStart"/>
                          <w:r>
                            <w:rPr>
                              <w:color w:val="E36C0A" w:themeColor="accent6" w:themeShade="BF"/>
                              <w:sz w:val="18"/>
                            </w:rPr>
                            <w:t>thermique</w:t>
                          </w:r>
                          <w:proofErr w:type="gramEnd"/>
                        </w:p>
                      </w:txbxContent>
                    </v:textbox>
                  </v:shape>
                  <v:roundrect id="_x0000_s2055" style="position:absolute;left:3876;top:13983;width:1207;height:347;mso-wrap-style:none;v-text-anchor:middle" arcsize="10923f" fillcolor="#fde9d9 [665]" strokecolor="#e36c0a [2409]">
                    <v:textbox style="mso-next-textbox:#_x0000_s2055;mso-fit-shape-to-text:t" inset=".5mm,.3mm,.5mm,.3mm">
                      <w:txbxContent>
                        <w:p w:rsidR="00BD2C3A" w:rsidRDefault="00BD2C3A" w:rsidP="002C33FB">
                          <w:pPr>
                            <w:pStyle w:val="Sansinterligne"/>
                            <w:jc w:val="center"/>
                          </w:pPr>
                          <w:r>
                            <w:t>Corps chaud</w:t>
                          </w:r>
                        </w:p>
                      </w:txbxContent>
                    </v:textbox>
                  </v:roundrect>
                  <v:roundrect id="_x0000_s2056" style="position:absolute;left:6750;top:13983;width:1088;height:347;mso-wrap-style:none;v-text-anchor:middle" arcsize="10923f" fillcolor="#dbe5f1 [660]" strokecolor="#365f91 [2404]">
                    <v:textbox style="mso-next-textbox:#_x0000_s2056;mso-fit-shape-to-text:t" inset=".5mm,.3mm,.5mm,.3mm">
                      <w:txbxContent>
                        <w:p w:rsidR="00BD2C3A" w:rsidRDefault="00BD2C3A" w:rsidP="002C33FB">
                          <w:pPr>
                            <w:pStyle w:val="Sansinterligne"/>
                            <w:jc w:val="center"/>
                          </w:pPr>
                          <w:r>
                            <w:t>Corps froid</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2057" type="#_x0000_t13" style="position:absolute;left:5253;top:14017;width:1326;height:280" adj="19368,4706" fillcolor="#ffc000" stroked="f">
                    <v:fill color2="white [3212]" rotate="t" angle="-90" type="gradient"/>
                  </v:shape>
                  <w10:wrap type="none"/>
                  <w10:anchorlock/>
                </v:group>
              </w:pict>
            </w:r>
          </w:p>
          <w:p w:rsidR="002C33FB" w:rsidRDefault="002C33FB" w:rsidP="002C33FB">
            <w:pPr>
              <w:pStyle w:val="Sansinterligne"/>
              <w:jc w:val="both"/>
            </w:pPr>
            <w:r w:rsidRPr="002C33FB">
              <w:rPr>
                <w:b/>
              </w:rPr>
              <w:t>L’énergie échangée</w:t>
            </w:r>
            <w:r w:rsidRPr="002C33FB">
              <w:t xml:space="preserve"> au cours d’un transfert thermique se note </w:t>
            </w:r>
            <w:proofErr w:type="gramStart"/>
            <w:r w:rsidRPr="002C33FB">
              <w:rPr>
                <w:b/>
              </w:rPr>
              <w:t>Q</w:t>
            </w:r>
            <w:r w:rsidRPr="002C33FB">
              <w:t xml:space="preserve"> ,</w:t>
            </w:r>
            <w:proofErr w:type="gramEnd"/>
            <w:r w:rsidRPr="002C33FB">
              <w:t xml:space="preserve"> et s’exprime, dans le système international d’unité, en </w:t>
            </w:r>
            <w:r w:rsidRPr="002C33FB">
              <w:rPr>
                <w:b/>
              </w:rPr>
              <w:t>joule</w:t>
            </w:r>
            <w:r w:rsidRPr="002C33FB">
              <w:t xml:space="preserve"> (</w:t>
            </w:r>
            <w:r w:rsidRPr="002C33FB">
              <w:rPr>
                <w:i/>
              </w:rPr>
              <w:t>symbole</w:t>
            </w:r>
            <w:r w:rsidRPr="002C33FB">
              <w:t xml:space="preserve"> : </w:t>
            </w:r>
            <w:r w:rsidRPr="002C33FB">
              <w:rPr>
                <w:b/>
              </w:rPr>
              <w:t>J</w:t>
            </w:r>
            <w:r w:rsidRPr="002C33FB">
              <w:t>).</w:t>
            </w:r>
          </w:p>
          <w:p w:rsidR="00E7001D" w:rsidRPr="00082C6E" w:rsidRDefault="00E7001D" w:rsidP="002C33FB">
            <w:pPr>
              <w:pStyle w:val="Sansinterligne"/>
              <w:jc w:val="both"/>
              <w:rPr>
                <w:sz w:val="10"/>
                <w:szCs w:val="16"/>
              </w:rPr>
            </w:pPr>
          </w:p>
          <w:p w:rsidR="002C33FB" w:rsidRDefault="00F40F47" w:rsidP="00F40F47">
            <w:pPr>
              <w:pStyle w:val="Sansinterligne"/>
              <w:jc w:val="both"/>
            </w:pPr>
            <w:r>
              <w:t>Ainsi, a</w:t>
            </w:r>
            <w:r w:rsidR="002C33FB" w:rsidRPr="00E7001D">
              <w:t xml:space="preserve">u cours d’un transfert thermique, l’énergie Q mise en jeu pour faire varier la température d’un corps de masse </w:t>
            </w:r>
            <w:r w:rsidR="002C33FB" w:rsidRPr="00E7001D">
              <w:rPr>
                <w:b/>
              </w:rPr>
              <w:t>m</w:t>
            </w:r>
            <w:r w:rsidR="002C33FB" w:rsidRPr="00E7001D">
              <w:t xml:space="preserve"> </w:t>
            </w:r>
            <w:proofErr w:type="gramStart"/>
            <w:r w:rsidR="002C33FB" w:rsidRPr="00E7001D">
              <w:t>de</w:t>
            </w:r>
            <w:r w:rsidR="00E7001D" w:rsidRPr="00E7001D">
              <w:t xml:space="preserve">  </w:t>
            </w:r>
            <w:proofErr w:type="spellStart"/>
            <w:r w:rsidR="00E7001D" w:rsidRPr="00E7001D">
              <w:rPr>
                <w:b/>
              </w:rPr>
              <w:t>θ</w:t>
            </w:r>
            <w:proofErr w:type="gramEnd"/>
            <w:r w:rsidR="00E7001D" w:rsidRPr="00E7001D">
              <w:rPr>
                <w:b/>
                <w:vertAlign w:val="subscript"/>
              </w:rPr>
              <w:t>initiale</w:t>
            </w:r>
            <w:proofErr w:type="spellEnd"/>
            <w:r w:rsidR="00E7001D" w:rsidRPr="00E7001D">
              <w:t xml:space="preserve"> à </w:t>
            </w:r>
            <w:proofErr w:type="spellStart"/>
            <w:r w:rsidR="00E7001D" w:rsidRPr="00E7001D">
              <w:rPr>
                <w:b/>
              </w:rPr>
              <w:t>θ</w:t>
            </w:r>
            <w:r w:rsidR="00E7001D" w:rsidRPr="00E7001D">
              <w:rPr>
                <w:b/>
                <w:vertAlign w:val="subscript"/>
              </w:rPr>
              <w:t>finale</w:t>
            </w:r>
            <w:proofErr w:type="spellEnd"/>
            <w:r w:rsidR="00E7001D" w:rsidRPr="00E7001D">
              <w:t xml:space="preserve"> (en °C) </w:t>
            </w:r>
            <w:r w:rsidR="002C33FB" w:rsidRPr="00E7001D">
              <w:t>est</w:t>
            </w:r>
            <w:r w:rsidR="00E7001D">
              <w:t xml:space="preserve"> donnée par </w:t>
            </w:r>
            <w:r w:rsidR="002C33FB" w:rsidRPr="00E7001D">
              <w:t>:</w:t>
            </w:r>
          </w:p>
          <w:p w:rsidR="00E7001D" w:rsidRPr="00E7001D" w:rsidRDefault="00E7001D" w:rsidP="002C33FB">
            <w:pPr>
              <w:pStyle w:val="Sansinterligne"/>
              <w:rPr>
                <w:sz w:val="10"/>
              </w:rPr>
            </w:pPr>
          </w:p>
          <w:p w:rsidR="002C33FB" w:rsidRDefault="006423A0" w:rsidP="00082C6E">
            <w:pPr>
              <w:pStyle w:val="Sansinterligne"/>
              <w:spacing w:line="276" w:lineRule="auto"/>
              <w:jc w:val="center"/>
            </w:pPr>
            <w:r w:rsidRPr="009D7321">
              <w:rPr>
                <w:position w:val="-88"/>
              </w:rPr>
              <w:object w:dxaOrig="8340" w:dyaOrig="1880">
                <v:shape id="_x0000_i1028" type="#_x0000_t75" style="width:371.8pt;height:83.8pt" o:ole="">
                  <v:imagedata r:id="rId9" o:title=""/>
                </v:shape>
                <o:OLEObject Type="Embed" ProgID="Equation.DSMT4" ShapeID="_x0000_i1028" DrawAspect="Content" ObjectID="_1630919045" r:id="rId10"/>
              </w:object>
            </w:r>
          </w:p>
          <w:p w:rsidR="00E7001D" w:rsidRDefault="00E7001D" w:rsidP="00E7001D">
            <w:pPr>
              <w:pStyle w:val="Sansinterligne"/>
              <w:spacing w:line="360" w:lineRule="auto"/>
            </w:pPr>
            <w:r w:rsidRPr="00E7001D">
              <w:rPr>
                <w:u w:val="single"/>
              </w:rPr>
              <w:t>Exemple :</w:t>
            </w:r>
          </w:p>
          <w:p w:rsidR="00E7001D" w:rsidRDefault="00E7001D" w:rsidP="00082C6E">
            <w:pPr>
              <w:pStyle w:val="Sansinterligne"/>
              <w:spacing w:line="360" w:lineRule="auto"/>
              <w:jc w:val="both"/>
            </w:pPr>
            <w:r>
              <w:t xml:space="preserve">Pour l’eau </w:t>
            </w:r>
            <w:proofErr w:type="spellStart"/>
            <w:r>
              <w:t>c</w:t>
            </w:r>
            <w:r>
              <w:rPr>
                <w:vertAlign w:val="subscript"/>
              </w:rPr>
              <w:t>eau</w:t>
            </w:r>
            <w:proofErr w:type="spellEnd"/>
            <w:r>
              <w:t xml:space="preserve"> = 418</w:t>
            </w:r>
            <w:r w:rsidR="0010320D">
              <w:t>5</w:t>
            </w:r>
            <w:r>
              <w:t xml:space="preserve"> J.kg</w:t>
            </w:r>
            <w:r>
              <w:rPr>
                <w:vertAlign w:val="superscript"/>
              </w:rPr>
              <w:t>−</w:t>
            </w:r>
            <w:proofErr w:type="gramStart"/>
            <w:r>
              <w:rPr>
                <w:vertAlign w:val="superscript"/>
              </w:rPr>
              <w:t>1</w:t>
            </w:r>
            <w:r>
              <w:t>.°</w:t>
            </w:r>
            <w:proofErr w:type="gramEnd"/>
            <w:r>
              <w:t>C</w:t>
            </w:r>
            <w:r>
              <w:rPr>
                <w:vertAlign w:val="superscript"/>
              </w:rPr>
              <w:t>−1</w:t>
            </w:r>
            <w:r>
              <w:t>.</w:t>
            </w:r>
          </w:p>
          <w:p w:rsidR="00E7001D" w:rsidRDefault="00E7001D" w:rsidP="007C6CAC">
            <w:pPr>
              <w:pStyle w:val="Sansinterligne"/>
              <w:jc w:val="both"/>
            </w:pPr>
            <w:r>
              <w:t>Ainsi, 1 kg d’eau passant de 10°C à 20°C a échangé une énergie Q = 1 × 4</w:t>
            </w:r>
            <w:r w:rsidR="00004C3C">
              <w:t>1</w:t>
            </w:r>
            <w:r>
              <w:t>8</w:t>
            </w:r>
            <w:r w:rsidR="0010320D">
              <w:t>5</w:t>
            </w:r>
            <w:r w:rsidR="00004C3C">
              <w:t xml:space="preserve"> </w:t>
            </w:r>
            <w:r>
              <w:rPr>
                <w:vertAlign w:val="superscript"/>
              </w:rPr>
              <w:t xml:space="preserve"> </w:t>
            </w:r>
            <w:r>
              <w:t xml:space="preserve">× (20 </w:t>
            </w:r>
            <w:r>
              <w:sym w:font="Symbol" w:char="F02D"/>
            </w:r>
            <w:r>
              <w:t xml:space="preserve"> 10) = 4,1</w:t>
            </w:r>
            <w:r w:rsidR="0010320D">
              <w:t>9</w:t>
            </w:r>
            <w:r>
              <w:t xml:space="preserve"> × 10</w:t>
            </w:r>
            <w:r>
              <w:rPr>
                <w:vertAlign w:val="superscript"/>
              </w:rPr>
              <w:t>4</w:t>
            </w:r>
            <w:r>
              <w:t xml:space="preserve"> J = 41,</w:t>
            </w:r>
            <w:r w:rsidR="0010320D">
              <w:t>9</w:t>
            </w:r>
            <w:r>
              <w:t xml:space="preserve"> kJ.</w:t>
            </w:r>
          </w:p>
          <w:p w:rsidR="00F40F47" w:rsidRPr="00082C6E" w:rsidRDefault="00E7001D" w:rsidP="00082C6E">
            <w:pPr>
              <w:pStyle w:val="Sansinterligne"/>
              <w:spacing w:line="360" w:lineRule="auto"/>
              <w:jc w:val="both"/>
            </w:pPr>
            <w:r>
              <w:t>Q &gt; 0 donc cette énergie a été reçue par l’eau et fourni par l’extérieur (la bouilloire, le feu, la plaque électrique,…).</w:t>
            </w:r>
          </w:p>
        </w:tc>
      </w:tr>
      <w:tr w:rsidR="00082C6E" w:rsidTr="00BD2C3A">
        <w:tc>
          <w:tcPr>
            <w:tcW w:w="10602" w:type="dxa"/>
            <w:tcBorders>
              <w:bottom w:val="single" w:sz="4" w:space="0" w:color="8DB3E2" w:themeColor="text2" w:themeTint="66"/>
            </w:tcBorders>
            <w:tcMar>
              <w:top w:w="28" w:type="dxa"/>
              <w:left w:w="28" w:type="dxa"/>
              <w:bottom w:w="28" w:type="dxa"/>
              <w:right w:w="28" w:type="dxa"/>
            </w:tcMar>
            <w:vAlign w:val="center"/>
          </w:tcPr>
          <w:p w:rsidR="00082C6E" w:rsidRDefault="00082C6E" w:rsidP="00082C6E">
            <w:pPr>
              <w:pStyle w:val="Sansinterligne"/>
              <w:spacing w:line="276" w:lineRule="auto"/>
              <w:rPr>
                <w:noProof/>
                <w:lang w:eastAsia="fr-FR"/>
              </w:rPr>
            </w:pPr>
            <w:r w:rsidRPr="00AC0768">
              <w:rPr>
                <w:b/>
                <w:shadow/>
                <w:shd w:val="clear" w:color="auto" w:fill="FABF8F" w:themeFill="accent6" w:themeFillTint="99"/>
              </w:rPr>
              <w:lastRenderedPageBreak/>
              <w:t>DOC</w:t>
            </w:r>
            <w:r>
              <w:rPr>
                <w:b/>
                <w:shadow/>
                <w:shd w:val="clear" w:color="auto" w:fill="FABF8F" w:themeFill="accent6" w:themeFillTint="99"/>
              </w:rPr>
              <w:t>.</w:t>
            </w:r>
            <w:r w:rsidRPr="00AC0768">
              <w:rPr>
                <w:b/>
                <w:shadow/>
                <w:shd w:val="clear" w:color="auto" w:fill="FABF8F" w:themeFill="accent6" w:themeFillTint="99"/>
              </w:rPr>
              <w:t xml:space="preserve"> </w:t>
            </w:r>
            <w:r>
              <w:rPr>
                <w:b/>
                <w:shadow/>
                <w:shd w:val="clear" w:color="auto" w:fill="FABF8F" w:themeFill="accent6" w:themeFillTint="99"/>
              </w:rPr>
              <w:t>3</w:t>
            </w:r>
            <w:r w:rsidRPr="00AC0768">
              <w:rPr>
                <w:b/>
                <w:shadow/>
                <w:shd w:val="clear" w:color="auto" w:fill="FABF8F" w:themeFill="accent6" w:themeFillTint="99"/>
              </w:rPr>
              <w:t> :</w:t>
            </w:r>
            <w:r>
              <w:rPr>
                <w:rFonts w:ascii="Franklin Gothic Demi" w:hAnsi="Franklin Gothic Demi"/>
                <w:b/>
              </w:rPr>
              <w:t xml:space="preserve"> Les échanges d’énergie</w:t>
            </w:r>
          </w:p>
        </w:tc>
      </w:tr>
      <w:tr w:rsidR="00082C6E" w:rsidRPr="001F13A9" w:rsidTr="00BD2C3A">
        <w:tc>
          <w:tcPr>
            <w:tcW w:w="10602" w:type="dxa"/>
            <w:tc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tcBorders>
            <w:tcMar>
              <w:top w:w="28" w:type="dxa"/>
              <w:left w:w="28" w:type="dxa"/>
              <w:bottom w:w="28" w:type="dxa"/>
              <w:right w:w="28" w:type="dxa"/>
            </w:tcMar>
            <w:vAlign w:val="center"/>
          </w:tcPr>
          <w:p w:rsidR="00082C6E" w:rsidRDefault="00082C6E" w:rsidP="00BD2C3A">
            <w:pPr>
              <w:pStyle w:val="Sansinterligne"/>
              <w:spacing w:line="360" w:lineRule="auto"/>
              <w:jc w:val="both"/>
            </w:pPr>
            <w:r>
              <w:t>Par convention, l’énergie échangée est une grandeur algébrique :</w:t>
            </w:r>
          </w:p>
          <w:p w:rsidR="00082C6E" w:rsidRDefault="00D56202" w:rsidP="007C6CAC">
            <w:pPr>
              <w:pStyle w:val="Sansinterligne"/>
              <w:spacing w:line="276" w:lineRule="auto"/>
              <w:jc w:val="center"/>
            </w:pPr>
            <w:r>
              <w:pict>
                <v:group id="_x0000_s2104" style="width:250.3pt;height:83.85pt;mso-position-horizontal-relative:char;mso-position-vertical-relative:line" coordorigin="3218,13903" coordsize="5006,1677">
                  <v:oval id="_x0000_s2105" style="position:absolute;left:4382;top:13903;width:2659;height:1175;v-text-anchor:middle" fillcolor="#d8d8d8 [2732]" strokecolor="#f2f2f2 [3052]" strokeweight=".5pt">
                    <v:fill color2="#999 [1296]" focusposition=".5,.5" focussize="" focus="100%" type="gradientRadial"/>
                    <v:shadow type="perspective" color="#7f7f7f [1601]" opacity=".5" offset="1pt" offset2="-3pt"/>
                    <v:textbox style="mso-next-textbox:#_x0000_s2105">
                      <w:txbxContent>
                        <w:p w:rsidR="00BD2C3A" w:rsidRPr="00D2291D" w:rsidRDefault="00BD2C3A" w:rsidP="00082C6E">
                          <w:pPr>
                            <w:jc w:val="center"/>
                            <w:rPr>
                              <w:b/>
                              <w:caps/>
                            </w:rPr>
                          </w:pPr>
                          <w:r w:rsidRPr="00D2291D">
                            <w:rPr>
                              <w:b/>
                              <w:caps/>
                            </w:rPr>
                            <w:t>système</w:t>
                          </w:r>
                        </w:p>
                      </w:txbxContent>
                    </v:textbox>
                  </v:oval>
                  <v:group id="_x0000_s2106" style="position:absolute;left:6580;top:14038;width:1644;height:555" coordorigin="6679,14111" coordsize="1644,555">
                    <v:shape id="_x0000_s2107" type="#_x0000_t13" style="position:absolute;left:6679;top:14439;width:1644;height:227" adj="18782,5384"/>
                    <v:shape id="_x0000_s2108" type="#_x0000_t202" style="position:absolute;left:7113;top:14111;width:757;height:413;mso-wrap-style:none;mso-width-percent:400;mso-height-percent:200;mso-width-percent:400;mso-height-percent:200;mso-width-relative:margin;mso-height-relative:margin;v-text-anchor:middle" filled="f" stroked="f">
                      <v:textbox style="mso-next-textbox:#_x0000_s2108;mso-fit-shape-to-text:t">
                        <w:txbxContent>
                          <w:p w:rsidR="00BD2C3A" w:rsidRDefault="00BD2C3A" w:rsidP="00082C6E">
                            <w:pPr>
                              <w:pStyle w:val="Sansinterligne"/>
                            </w:pPr>
                            <w:r>
                              <w:t>Q &lt; 0</w:t>
                            </w:r>
                          </w:p>
                        </w:txbxContent>
                      </v:textbox>
                    </v:shape>
                  </v:group>
                  <v:shape id="_x0000_s2109" type="#_x0000_t202" style="position:absolute;left:4862;top:15167;width:1700;height:413;mso-wrap-style:none;mso-width-percent:400;mso-height-percent:200;mso-width-percent:400;mso-height-percent:200;mso-width-relative:margin;mso-height-relative:margin;v-text-anchor:middle" filled="f" stroked="f">
                    <v:textbox style="mso-next-textbox:#_x0000_s2109;mso-fit-shape-to-text:t">
                      <w:txbxContent>
                        <w:p w:rsidR="00BD2C3A" w:rsidRPr="00D2291D" w:rsidRDefault="00BD2C3A" w:rsidP="00082C6E">
                          <w:pPr>
                            <w:pStyle w:val="Sansinterligne"/>
                            <w:jc w:val="center"/>
                            <w:rPr>
                              <w:i/>
                              <w:color w:val="808080" w:themeColor="background1" w:themeShade="80"/>
                            </w:rPr>
                          </w:pPr>
                          <w:r w:rsidRPr="00D2291D">
                            <w:rPr>
                              <w:i/>
                              <w:color w:val="808080" w:themeColor="background1" w:themeShade="80"/>
                            </w:rPr>
                            <w:t>Milieu extérieur</w:t>
                          </w:r>
                        </w:p>
                      </w:txbxContent>
                    </v:textbox>
                  </v:shape>
                  <v:group id="_x0000_s2110" style="position:absolute;left:3218;top:14039;width:1644;height:555" coordorigin="6679,14111" coordsize="1644,555">
                    <v:shape id="_x0000_s2111" type="#_x0000_t13" style="position:absolute;left:6679;top:14439;width:1644;height:227" adj="18782,5384"/>
                    <v:shape id="_x0000_s2112" type="#_x0000_t202" style="position:absolute;left:7113;top:14111;width:757;height:413;mso-wrap-style:none;mso-width-percent:400;mso-height-percent:200;mso-width-percent:400;mso-height-percent:200;mso-width-relative:margin;mso-height-relative:margin;v-text-anchor:middle" filled="f" stroked="f">
                      <v:textbox style="mso-next-textbox:#_x0000_s2112;mso-fit-shape-to-text:t">
                        <w:txbxContent>
                          <w:p w:rsidR="00BD2C3A" w:rsidRDefault="00BD2C3A" w:rsidP="00082C6E">
                            <w:pPr>
                              <w:pStyle w:val="Sansinterligne"/>
                            </w:pPr>
                            <w:r>
                              <w:t>Q &gt; 0</w:t>
                            </w:r>
                          </w:p>
                        </w:txbxContent>
                      </v:textbox>
                    </v:shape>
                  </v:group>
                  <w10:wrap type="none"/>
                  <w10:anchorlock/>
                </v:group>
              </w:pict>
            </w:r>
          </w:p>
          <w:p w:rsidR="00082C6E" w:rsidRDefault="00082C6E" w:rsidP="00BD2C3A">
            <w:pPr>
              <w:pStyle w:val="Sansinterligne"/>
              <w:numPr>
                <w:ilvl w:val="0"/>
                <w:numId w:val="28"/>
              </w:numPr>
              <w:spacing w:line="360" w:lineRule="auto"/>
            </w:pPr>
            <w:r w:rsidRPr="0067422F">
              <w:rPr>
                <w:b/>
              </w:rPr>
              <w:t>L’énergie reçue</w:t>
            </w:r>
            <w:r>
              <w:t xml:space="preserve"> par un système du milieu extérieur est </w:t>
            </w:r>
            <w:r w:rsidRPr="0067422F">
              <w:rPr>
                <w:b/>
              </w:rPr>
              <w:t>positive</w:t>
            </w:r>
            <w:r>
              <w:t> ;</w:t>
            </w:r>
          </w:p>
          <w:p w:rsidR="00082C6E" w:rsidRPr="00F40F47" w:rsidRDefault="00082C6E" w:rsidP="00BD2C3A">
            <w:pPr>
              <w:pStyle w:val="Sansinterligne"/>
              <w:spacing w:line="360" w:lineRule="auto"/>
            </w:pPr>
            <w:r>
              <w:rPr>
                <w:spacing w:val="4"/>
              </w:rPr>
              <w:sym w:font="Symbol" w:char="F0AE"/>
            </w:r>
            <w:r>
              <w:rPr>
                <w:spacing w:val="4"/>
              </w:rPr>
              <w:t xml:space="preserve"> Si </w:t>
            </w:r>
            <w:r>
              <w:rPr>
                <w:spacing w:val="4"/>
              </w:rPr>
              <w:sym w:font="Symbol" w:char="F071"/>
            </w:r>
            <w:r w:rsidRPr="00923520">
              <w:rPr>
                <w:i/>
                <w:spacing w:val="4"/>
                <w:vertAlign w:val="subscript"/>
              </w:rPr>
              <w:t>f</w:t>
            </w:r>
            <w:r>
              <w:rPr>
                <w:i/>
                <w:spacing w:val="4"/>
                <w:vertAlign w:val="subscript"/>
              </w:rPr>
              <w:t>inale</w:t>
            </w:r>
            <w:r>
              <w:rPr>
                <w:spacing w:val="4"/>
              </w:rPr>
              <w:t xml:space="preserve"> &gt; </w:t>
            </w:r>
            <w:r>
              <w:rPr>
                <w:spacing w:val="4"/>
              </w:rPr>
              <w:sym w:font="Symbol" w:char="F071"/>
            </w:r>
            <w:r w:rsidRPr="00923520">
              <w:rPr>
                <w:rFonts w:ascii="Calibri" w:hAnsi="Calibri" w:cs="Calibri"/>
                <w:spacing w:val="4"/>
                <w:vertAlign w:val="subscript"/>
              </w:rPr>
              <w:t>i</w:t>
            </w:r>
            <w:r>
              <w:rPr>
                <w:rFonts w:ascii="Calibri" w:hAnsi="Calibri" w:cs="Calibri"/>
                <w:spacing w:val="4"/>
                <w:vertAlign w:val="subscript"/>
              </w:rPr>
              <w:t>nitiale</w:t>
            </w:r>
            <w:r>
              <w:rPr>
                <w:spacing w:val="4"/>
              </w:rPr>
              <w:t xml:space="preserve"> alors </w:t>
            </w:r>
            <w:r w:rsidRPr="00CA3085">
              <w:rPr>
                <w:b/>
                <w:spacing w:val="4"/>
              </w:rPr>
              <w:t>Q &gt;</w:t>
            </w:r>
            <w:r w:rsidRPr="00CA3085">
              <w:rPr>
                <w:rFonts w:ascii="Bookman Old Style" w:hAnsi="Bookman Old Style" w:cs="Bookman Old Style"/>
                <w:b/>
                <w:bCs/>
                <w:spacing w:val="4"/>
                <w:sz w:val="6"/>
                <w:szCs w:val="6"/>
              </w:rPr>
              <w:t xml:space="preserve"> </w:t>
            </w:r>
            <w:r w:rsidRPr="00CA3085">
              <w:rPr>
                <w:b/>
                <w:spacing w:val="4"/>
              </w:rPr>
              <w:t>0</w:t>
            </w:r>
            <w:r>
              <w:rPr>
                <w:spacing w:val="4"/>
              </w:rPr>
              <w:t xml:space="preserve"> : le corps </w:t>
            </w:r>
            <w:r w:rsidRPr="00CA3085">
              <w:rPr>
                <w:b/>
                <w:spacing w:val="4"/>
              </w:rPr>
              <w:t>reçoit</w:t>
            </w:r>
            <w:r>
              <w:rPr>
                <w:rFonts w:ascii="Bookman Old Style" w:hAnsi="Bookman Old Style" w:cs="Bookman Old Style"/>
                <w:i/>
                <w:iCs/>
                <w:color w:val="33CC33"/>
                <w:spacing w:val="4"/>
                <w:sz w:val="20"/>
                <w:szCs w:val="20"/>
              </w:rPr>
              <w:t xml:space="preserve"> </w:t>
            </w:r>
            <w:r w:rsidRPr="00923520">
              <w:t xml:space="preserve">effectivement </w:t>
            </w:r>
            <w:r w:rsidRPr="00CA3085">
              <w:rPr>
                <w:b/>
                <w:spacing w:val="4"/>
              </w:rPr>
              <w:t>de l’énergie sous forme de chaleur</w:t>
            </w:r>
            <w:r w:rsidRPr="00F40F47">
              <w:rPr>
                <w:spacing w:val="4"/>
              </w:rPr>
              <w:t>.</w:t>
            </w:r>
          </w:p>
          <w:p w:rsidR="00082C6E" w:rsidRDefault="00082C6E" w:rsidP="00BD2C3A">
            <w:pPr>
              <w:pStyle w:val="Sansinterligne"/>
              <w:numPr>
                <w:ilvl w:val="0"/>
                <w:numId w:val="28"/>
              </w:numPr>
              <w:spacing w:line="360" w:lineRule="auto"/>
            </w:pPr>
            <w:r w:rsidRPr="0067422F">
              <w:rPr>
                <w:b/>
              </w:rPr>
              <w:t>L’énergie cédée</w:t>
            </w:r>
            <w:r>
              <w:t xml:space="preserve"> au milieu extérieur par un système est </w:t>
            </w:r>
            <w:r w:rsidRPr="0067422F">
              <w:rPr>
                <w:b/>
              </w:rPr>
              <w:t>négative</w:t>
            </w:r>
            <w:r>
              <w:t>.</w:t>
            </w:r>
          </w:p>
          <w:p w:rsidR="00082C6E" w:rsidRDefault="00082C6E" w:rsidP="00BD2C3A">
            <w:pPr>
              <w:pStyle w:val="Sansinterligne"/>
              <w:jc w:val="both"/>
            </w:pPr>
            <w:r>
              <w:sym w:font="Symbol" w:char="F0AE"/>
            </w:r>
            <w:r>
              <w:t xml:space="preserve"> Si </w:t>
            </w:r>
            <w:r>
              <w:rPr>
                <w:spacing w:val="4"/>
              </w:rPr>
              <w:sym w:font="Symbol" w:char="F071"/>
            </w:r>
            <w:r w:rsidRPr="00923520">
              <w:rPr>
                <w:i/>
                <w:spacing w:val="4"/>
                <w:vertAlign w:val="subscript"/>
              </w:rPr>
              <w:t>f</w:t>
            </w:r>
            <w:r>
              <w:rPr>
                <w:i/>
                <w:spacing w:val="4"/>
                <w:vertAlign w:val="subscript"/>
              </w:rPr>
              <w:t>inale</w:t>
            </w:r>
            <w:r>
              <w:t xml:space="preserve"> &lt; </w:t>
            </w:r>
            <w:r>
              <w:rPr>
                <w:spacing w:val="4"/>
              </w:rPr>
              <w:sym w:font="Symbol" w:char="F071"/>
            </w:r>
            <w:r w:rsidRPr="00923520">
              <w:rPr>
                <w:rFonts w:ascii="Calibri" w:hAnsi="Calibri" w:cs="Calibri"/>
                <w:vertAlign w:val="subscript"/>
              </w:rPr>
              <w:t>i</w:t>
            </w:r>
            <w:r>
              <w:rPr>
                <w:rFonts w:ascii="Calibri" w:hAnsi="Calibri" w:cs="Calibri"/>
                <w:vertAlign w:val="subscript"/>
              </w:rPr>
              <w:t>nitiale</w:t>
            </w:r>
            <w:r>
              <w:t xml:space="preserve"> alors </w:t>
            </w:r>
            <w:r w:rsidRPr="00CA3085">
              <w:rPr>
                <w:b/>
              </w:rPr>
              <w:t>Q &lt; 0</w:t>
            </w:r>
            <w:r>
              <w:t xml:space="preserve"> : le corps reçoit une énergie « négative » sous forme de chaleur </w:t>
            </w:r>
            <w:r>
              <w:sym w:font="Symbol" w:char="F0DB"/>
            </w:r>
            <w:r>
              <w:t xml:space="preserve"> il </w:t>
            </w:r>
            <w:r w:rsidRPr="00CA3085">
              <w:rPr>
                <w:b/>
              </w:rPr>
              <w:t>perd de l’énergie sous forme de chaleur</w:t>
            </w:r>
            <w:r>
              <w:t>.</w:t>
            </w:r>
          </w:p>
          <w:p w:rsidR="00082C6E" w:rsidRPr="00F40F47" w:rsidRDefault="00082C6E" w:rsidP="00BD2C3A">
            <w:pPr>
              <w:pStyle w:val="Sansinterligne"/>
              <w:rPr>
                <w:sz w:val="10"/>
                <w:szCs w:val="17"/>
              </w:rPr>
            </w:pPr>
          </w:p>
        </w:tc>
      </w:tr>
    </w:tbl>
    <w:p w:rsidR="00082C6E" w:rsidRPr="00A850D0" w:rsidRDefault="00082C6E" w:rsidP="00A850D0">
      <w:pPr>
        <w:pStyle w:val="Sansinterligne"/>
        <w:rPr>
          <w:sz w:val="16"/>
        </w:rPr>
      </w:pPr>
    </w:p>
    <w:p w:rsidR="008A451B" w:rsidRPr="008A451B" w:rsidRDefault="00BB1390" w:rsidP="008A451B">
      <w:pPr>
        <w:pStyle w:val="Sansinterligne"/>
        <w:numPr>
          <w:ilvl w:val="0"/>
          <w:numId w:val="4"/>
        </w:numPr>
        <w:spacing w:line="360" w:lineRule="auto"/>
        <w:rPr>
          <w:b/>
          <w:shadow/>
          <w:sz w:val="28"/>
          <w:u w:val="single"/>
        </w:rPr>
      </w:pPr>
      <w:r>
        <w:rPr>
          <w:b/>
          <w:shadow/>
          <w:sz w:val="28"/>
          <w:u w:val="single"/>
        </w:rPr>
        <w:t>Capacité thermique massique de l’eau</w:t>
      </w:r>
    </w:p>
    <w:p w:rsidR="00CC7E02" w:rsidRDefault="00F1413A" w:rsidP="00FD723B">
      <w:pPr>
        <w:pStyle w:val="Sansinterligne"/>
        <w:jc w:val="both"/>
      </w:pPr>
      <w:r>
        <w:t>N</w:t>
      </w:r>
      <w:r w:rsidR="00CC7E02">
        <w:t>ous allons vérifier la valeur de la capacité thermique massique de l’eau</w:t>
      </w:r>
      <w:r w:rsidR="00001058">
        <w:t xml:space="preserve"> (</w:t>
      </w:r>
      <w:proofErr w:type="spellStart"/>
      <w:r w:rsidR="00001058">
        <w:t>c</w:t>
      </w:r>
      <w:r w:rsidR="00001058" w:rsidRPr="00001058">
        <w:rPr>
          <w:vertAlign w:val="subscript"/>
        </w:rPr>
        <w:t>eau</w:t>
      </w:r>
      <w:proofErr w:type="spellEnd"/>
      <w:r w:rsidR="00001058">
        <w:t>)</w:t>
      </w:r>
      <w:r w:rsidR="00CC7E02">
        <w:t>, utilisée dans l</w:t>
      </w:r>
      <w:r>
        <w:t>e précédent TP</w:t>
      </w:r>
      <w:r w:rsidR="00CC7E02">
        <w:t>.</w:t>
      </w:r>
    </w:p>
    <w:p w:rsidR="00CC7E02" w:rsidRPr="00500AB3" w:rsidRDefault="00CC7E02" w:rsidP="008A451B">
      <w:pPr>
        <w:pStyle w:val="Sansinterligne"/>
        <w:rPr>
          <w:sz w:val="16"/>
          <w:szCs w:val="16"/>
        </w:rPr>
      </w:pPr>
    </w:p>
    <w:p w:rsidR="00CC7E02" w:rsidRPr="00776DB3" w:rsidRDefault="00CC7E02" w:rsidP="00D053C8">
      <w:pPr>
        <w:pStyle w:val="Sansinterligne"/>
        <w:pBdr>
          <w:top w:val="single" w:sz="4" w:space="1" w:color="F2F2F2" w:themeColor="background1" w:themeShade="F2"/>
          <w:left w:val="single" w:sz="4" w:space="4" w:color="F2F2F2" w:themeColor="background1" w:themeShade="F2"/>
          <w:bottom w:val="single" w:sz="4" w:space="1" w:color="F2F2F2" w:themeColor="background1" w:themeShade="F2"/>
          <w:right w:val="single" w:sz="4" w:space="4" w:color="F2F2F2" w:themeColor="background1" w:themeShade="F2"/>
        </w:pBdr>
        <w:shd w:val="clear" w:color="auto" w:fill="F2F2F2" w:themeFill="background1" w:themeFillShade="F2"/>
        <w:spacing w:line="360" w:lineRule="auto"/>
        <w:rPr>
          <w:b/>
          <w:u w:val="single"/>
        </w:rPr>
      </w:pPr>
      <w:r w:rsidRPr="00776DB3">
        <w:rPr>
          <w:b/>
          <w:u w:val="single"/>
        </w:rPr>
        <w:t>Principe :</w:t>
      </w:r>
    </w:p>
    <w:p w:rsidR="00CC7E02" w:rsidRDefault="00CC7E02" w:rsidP="00D053C8">
      <w:pPr>
        <w:pStyle w:val="Sansinterligne"/>
        <w:pBdr>
          <w:top w:val="single" w:sz="4" w:space="1" w:color="F2F2F2" w:themeColor="background1" w:themeShade="F2"/>
          <w:left w:val="single" w:sz="4" w:space="4" w:color="F2F2F2" w:themeColor="background1" w:themeShade="F2"/>
          <w:bottom w:val="single" w:sz="4" w:space="1" w:color="F2F2F2" w:themeColor="background1" w:themeShade="F2"/>
          <w:right w:val="single" w:sz="4" w:space="4" w:color="F2F2F2" w:themeColor="background1" w:themeShade="F2"/>
        </w:pBdr>
        <w:shd w:val="clear" w:color="auto" w:fill="F2F2F2" w:themeFill="background1" w:themeFillShade="F2"/>
        <w:jc w:val="both"/>
      </w:pPr>
      <w:r>
        <w:t xml:space="preserve">Dans un calorimètre contenant de l’eau, on plonge une résistance chauffante alimentée par un </w:t>
      </w:r>
      <w:r w:rsidR="00D053C8">
        <w:t>générateur</w:t>
      </w:r>
      <w:r>
        <w:t xml:space="preserve"> de tension continue</w:t>
      </w:r>
      <w:r w:rsidRPr="00CC7E02">
        <w:t xml:space="preserve">. Un ampèremètre et un voltmètre permettent </w:t>
      </w:r>
      <w:r w:rsidR="00D053C8">
        <w:t xml:space="preserve">de mesurer </w:t>
      </w:r>
      <w:r w:rsidRPr="00CC7E02">
        <w:t xml:space="preserve">l'intensité </w:t>
      </w:r>
      <w:r w:rsidRPr="00D053C8">
        <w:rPr>
          <w:rFonts w:ascii="Times New Roman" w:hAnsi="Times New Roman" w:cs="Times New Roman"/>
          <w:b/>
        </w:rPr>
        <w:t>I</w:t>
      </w:r>
      <w:r w:rsidRPr="00CC7E02">
        <w:t xml:space="preserve"> du courant </w:t>
      </w:r>
      <w:r w:rsidR="00D053C8">
        <w:t xml:space="preserve">qui traverse cette résistance </w:t>
      </w:r>
      <w:r w:rsidRPr="00CC7E02">
        <w:t xml:space="preserve">et la tension </w:t>
      </w:r>
      <w:r w:rsidRPr="00D053C8">
        <w:rPr>
          <w:b/>
        </w:rPr>
        <w:t>U</w:t>
      </w:r>
      <w:r w:rsidR="00D053C8">
        <w:t xml:space="preserve"> à ses bornes</w:t>
      </w:r>
      <w:r w:rsidRPr="00CC7E02">
        <w:t xml:space="preserve">. Un thermomètre mesure la température de l’eau et un chronomètre mesure la durée </w:t>
      </w:r>
      <w:proofErr w:type="spellStart"/>
      <w:r w:rsidRPr="00D053C8">
        <w:rPr>
          <w:b/>
        </w:rPr>
        <w:t>Δt</w:t>
      </w:r>
      <w:proofErr w:type="spellEnd"/>
      <w:r w:rsidRPr="00CC7E02">
        <w:t xml:space="preserve"> du chauffage.</w:t>
      </w:r>
    </w:p>
    <w:p w:rsidR="00D053C8" w:rsidRPr="00D053C8" w:rsidRDefault="00D053C8" w:rsidP="00D053C8">
      <w:pPr>
        <w:pStyle w:val="Sansinterligne"/>
        <w:rPr>
          <w:sz w:val="16"/>
          <w:szCs w:val="16"/>
        </w:rPr>
      </w:pPr>
    </w:p>
    <w:tbl>
      <w:tblPr>
        <w:tblStyle w:val="Grilledutableau"/>
        <w:tblW w:w="10598" w:type="dxa"/>
        <w:shd w:val="clear" w:color="auto" w:fill="D9D9D9" w:themeFill="background1" w:themeFillShade="D9"/>
        <w:tblLook w:val="04A0" w:firstRow="1" w:lastRow="0" w:firstColumn="1" w:lastColumn="0" w:noHBand="0" w:noVBand="1"/>
      </w:tblPr>
      <w:tblGrid>
        <w:gridCol w:w="10598"/>
      </w:tblGrid>
      <w:tr w:rsidR="00D053C8" w:rsidTr="00BD2C3A">
        <w:tc>
          <w:tcPr>
            <w:tcW w:w="10598" w:type="dxa"/>
            <w:shd w:val="clear" w:color="auto" w:fill="D9D9D9" w:themeFill="background1" w:themeFillShade="D9"/>
          </w:tcPr>
          <w:p w:rsidR="00D053C8" w:rsidRPr="003B6F16" w:rsidRDefault="00D053C8" w:rsidP="00BD2C3A">
            <w:pPr>
              <w:pStyle w:val="Sansinterligne"/>
              <w:spacing w:line="360" w:lineRule="auto"/>
              <w:rPr>
                <w:b/>
                <w:u w:val="single"/>
              </w:rPr>
            </w:pPr>
            <w:r w:rsidRPr="003B6F16">
              <w:rPr>
                <w:b/>
                <w:u w:val="single"/>
              </w:rPr>
              <w:t>Protocole expérimental :</w:t>
            </w:r>
          </w:p>
          <w:p w:rsidR="00D053C8" w:rsidRDefault="00D053C8" w:rsidP="00D053C8">
            <w:pPr>
              <w:pStyle w:val="Sansinterligne"/>
              <w:spacing w:line="360" w:lineRule="auto"/>
              <w:jc w:val="both"/>
              <w:rPr>
                <w:szCs w:val="15"/>
              </w:rPr>
            </w:pPr>
            <w:r>
              <w:rPr>
                <w:szCs w:val="15"/>
              </w:rPr>
              <w:sym w:font="Wingdings" w:char="F08C"/>
            </w:r>
            <w:r>
              <w:rPr>
                <w:szCs w:val="15"/>
              </w:rPr>
              <w:t xml:space="preserve"> </w:t>
            </w:r>
            <w:r w:rsidRPr="00452BE2">
              <w:t xml:space="preserve">Prélever environ 700 </w:t>
            </w:r>
            <w:proofErr w:type="spellStart"/>
            <w:r>
              <w:t>mL</w:t>
            </w:r>
            <w:proofErr w:type="spellEnd"/>
            <w:r>
              <w:t xml:space="preserve"> d’eau et mesurer sa masse m </w:t>
            </w:r>
            <w:r>
              <w:rPr>
                <w:szCs w:val="15"/>
              </w:rPr>
              <w:t>:</w:t>
            </w:r>
          </w:p>
          <w:p w:rsidR="00D053C8" w:rsidRDefault="00D053C8" w:rsidP="00D053C8">
            <w:pPr>
              <w:pStyle w:val="Sansinterligne"/>
              <w:spacing w:line="360" w:lineRule="auto"/>
              <w:jc w:val="center"/>
              <w:rPr>
                <w:szCs w:val="15"/>
              </w:rPr>
            </w:pPr>
            <w:proofErr w:type="gramStart"/>
            <w:r w:rsidRPr="004867B4">
              <w:rPr>
                <w:b/>
              </w:rPr>
              <w:t>m</w:t>
            </w:r>
            <w:proofErr w:type="gramEnd"/>
            <w:r w:rsidRPr="004867B4">
              <w:rPr>
                <w:b/>
                <w:vertAlign w:val="subscript"/>
              </w:rPr>
              <w:t>1</w:t>
            </w:r>
            <w:r>
              <w:t xml:space="preserve"> = </w:t>
            </w:r>
            <w:r w:rsidRPr="004867B4">
              <w:rPr>
                <w:color w:val="BFBFBF" w:themeColor="background1" w:themeShade="BF"/>
              </w:rPr>
              <w:t>………….</w:t>
            </w:r>
          </w:p>
          <w:p w:rsidR="0016184F" w:rsidRDefault="00D053C8" w:rsidP="0016184F">
            <w:pPr>
              <w:pStyle w:val="Sansinterligne"/>
              <w:spacing w:line="276" w:lineRule="auto"/>
              <w:jc w:val="both"/>
              <w:rPr>
                <w:szCs w:val="15"/>
              </w:rPr>
            </w:pPr>
            <w:r>
              <w:sym w:font="Wingdings" w:char="F08D"/>
            </w:r>
            <w:r w:rsidRPr="008805F7">
              <w:t xml:space="preserve"> </w:t>
            </w:r>
            <w:r w:rsidRPr="00452BE2">
              <w:t>Verser cette eau dans le calorimètre</w:t>
            </w:r>
            <w:r w:rsidR="0016184F">
              <w:t xml:space="preserve">. </w:t>
            </w:r>
            <w:r w:rsidR="0016184F">
              <w:rPr>
                <w:szCs w:val="15"/>
              </w:rPr>
              <w:t>Placer le couvercle et le thermomètre ;</w:t>
            </w:r>
          </w:p>
          <w:p w:rsidR="00D053C8" w:rsidRDefault="0016184F" w:rsidP="005F00CE">
            <w:pPr>
              <w:pStyle w:val="Sansinterligne"/>
              <w:jc w:val="both"/>
            </w:pPr>
            <w:r>
              <w:sym w:font="Wingdings" w:char="F08E"/>
            </w:r>
            <w:r>
              <w:t xml:space="preserve"> </w:t>
            </w:r>
            <w:r>
              <w:rPr>
                <w:szCs w:val="15"/>
              </w:rPr>
              <w:t>A</w:t>
            </w:r>
            <w:r w:rsidR="005F00CE">
              <w:rPr>
                <w:szCs w:val="15"/>
              </w:rPr>
              <w:t>gitez</w:t>
            </w:r>
            <w:r>
              <w:rPr>
                <w:szCs w:val="15"/>
              </w:rPr>
              <w:t xml:space="preserve"> </w:t>
            </w:r>
            <w:r w:rsidR="005F00CE">
              <w:rPr>
                <w:szCs w:val="15"/>
              </w:rPr>
              <w:t xml:space="preserve">quelques instants puis attendre que la température de l’eau dans le calorimètre se stabilise. Notez la valeur </w:t>
            </w:r>
            <w:r w:rsidR="005F00CE" w:rsidRPr="008805F7">
              <w:rPr>
                <w:b/>
                <w:szCs w:val="15"/>
              </w:rPr>
              <w:sym w:font="Symbol" w:char="F071"/>
            </w:r>
            <w:r w:rsidR="00C938F4">
              <w:rPr>
                <w:b/>
                <w:szCs w:val="15"/>
                <w:vertAlign w:val="subscript"/>
              </w:rPr>
              <w:t>1</w:t>
            </w:r>
            <w:r w:rsidR="005F00CE">
              <w:rPr>
                <w:szCs w:val="15"/>
              </w:rPr>
              <w:t xml:space="preserve"> de la température atteinte </w:t>
            </w:r>
            <w:r w:rsidR="00D053C8" w:rsidRPr="00D053C8">
              <w:t>:</w:t>
            </w:r>
          </w:p>
          <w:p w:rsidR="005F00CE" w:rsidRPr="005F00CE" w:rsidRDefault="005F00CE" w:rsidP="005F00CE">
            <w:pPr>
              <w:pStyle w:val="Sansinterligne"/>
              <w:jc w:val="both"/>
              <w:rPr>
                <w:sz w:val="10"/>
              </w:rPr>
            </w:pPr>
          </w:p>
          <w:p w:rsidR="00D053C8" w:rsidRPr="008805F7" w:rsidRDefault="00D053C8" w:rsidP="00D053C8">
            <w:pPr>
              <w:pStyle w:val="Sansinterligne"/>
              <w:spacing w:line="360" w:lineRule="auto"/>
              <w:jc w:val="center"/>
            </w:pPr>
            <w:r w:rsidRPr="00D053C8">
              <w:rPr>
                <w:b/>
              </w:rPr>
              <w:sym w:font="Symbol" w:char="F071"/>
            </w:r>
            <w:proofErr w:type="gramStart"/>
            <w:r w:rsidR="00C938F4">
              <w:rPr>
                <w:b/>
                <w:vertAlign w:val="subscript"/>
              </w:rPr>
              <w:t>1</w:t>
            </w:r>
            <w:r w:rsidRPr="00D053C8">
              <w:t> </w:t>
            </w:r>
            <w:r>
              <w:t xml:space="preserve"> =</w:t>
            </w:r>
            <w:proofErr w:type="gramEnd"/>
            <w:r>
              <w:t xml:space="preserve"> </w:t>
            </w:r>
            <w:r w:rsidRPr="004867B4">
              <w:rPr>
                <w:color w:val="BFBFBF" w:themeColor="background1" w:themeShade="BF"/>
              </w:rPr>
              <w:t>………….</w:t>
            </w:r>
          </w:p>
          <w:p w:rsidR="00D053C8" w:rsidRDefault="0016184F" w:rsidP="007047D5">
            <w:pPr>
              <w:pStyle w:val="Sansinterligne"/>
              <w:spacing w:line="360" w:lineRule="auto"/>
            </w:pPr>
            <w:r>
              <w:sym w:font="Wingdings" w:char="F08F"/>
            </w:r>
            <w:r w:rsidR="007047D5">
              <w:t xml:space="preserve"> Réaliser le montage électrique suivant (</w:t>
            </w:r>
            <w:r w:rsidR="007047D5" w:rsidRPr="007047D5">
              <w:rPr>
                <w:b/>
                <w:i/>
              </w:rPr>
              <w:t>Faire vérifier par le professeur</w:t>
            </w:r>
            <w:r w:rsidR="007047D5" w:rsidRPr="007047D5">
              <w:t>)</w:t>
            </w:r>
            <w:r w:rsidR="007047D5">
              <w:t> :</w:t>
            </w:r>
          </w:p>
          <w:p w:rsidR="007047D5" w:rsidRDefault="007047D5" w:rsidP="00537D44">
            <w:pPr>
              <w:pStyle w:val="Sansinterligne"/>
              <w:spacing w:line="360" w:lineRule="auto"/>
              <w:jc w:val="center"/>
            </w:pPr>
            <w:r w:rsidRPr="007047D5">
              <w:rPr>
                <w:noProof/>
                <w:lang w:eastAsia="fr-FR"/>
              </w:rPr>
              <w:drawing>
                <wp:inline distT="0" distB="0" distL="0" distR="0">
                  <wp:extent cx="1602187" cy="1610017"/>
                  <wp:effectExtent l="19050" t="0" r="0" b="0"/>
                  <wp:docPr id="2" name="Image 8" descr="mo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ntag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04645" cy="1610360"/>
                          </a:xfrm>
                          <a:prstGeom prst="rect">
                            <a:avLst/>
                          </a:prstGeom>
                          <a:noFill/>
                          <a:ln>
                            <a:noFill/>
                          </a:ln>
                        </pic:spPr>
                      </pic:pic>
                    </a:graphicData>
                  </a:graphic>
                </wp:inline>
              </w:drawing>
            </w:r>
          </w:p>
          <w:p w:rsidR="007047D5" w:rsidRDefault="0016184F" w:rsidP="00211293">
            <w:pPr>
              <w:pStyle w:val="Sansinterligne"/>
              <w:jc w:val="both"/>
            </w:pPr>
            <w:r>
              <w:sym w:font="Wingdings" w:char="F090"/>
            </w:r>
            <w:r w:rsidR="007047D5">
              <w:t xml:space="preserve"> </w:t>
            </w:r>
            <w:r w:rsidR="007047D5" w:rsidRPr="00452BE2">
              <w:t>Mettre l</w:t>
            </w:r>
            <w:r w:rsidR="007047D5">
              <w:t xml:space="preserve">e générateur </w:t>
            </w:r>
            <w:r w:rsidR="007047D5" w:rsidRPr="00452BE2">
              <w:t xml:space="preserve">sous tension et régler progressivement l’intensité du courant à environ 2A. Déclencher le chronomètre </w:t>
            </w:r>
            <w:r w:rsidR="007047D5" w:rsidRPr="007047D5">
              <w:rPr>
                <w:u w:val="single"/>
              </w:rPr>
              <w:t>à l’instant</w:t>
            </w:r>
            <w:r w:rsidR="007047D5" w:rsidRPr="00452BE2">
              <w:t xml:space="preserve"> où le montage</w:t>
            </w:r>
            <w:r w:rsidR="007047D5">
              <w:t xml:space="preserve"> est alimenté ;</w:t>
            </w:r>
          </w:p>
          <w:p w:rsidR="007047D5" w:rsidRPr="00A23685" w:rsidRDefault="007047D5" w:rsidP="007047D5">
            <w:pPr>
              <w:pStyle w:val="Sansinterligne"/>
              <w:rPr>
                <w:sz w:val="10"/>
              </w:rPr>
            </w:pPr>
          </w:p>
          <w:p w:rsidR="00034D79" w:rsidRDefault="0016184F" w:rsidP="00034D79">
            <w:pPr>
              <w:pStyle w:val="Sansinterligne"/>
              <w:jc w:val="both"/>
            </w:pPr>
            <w:r>
              <w:sym w:font="Wingdings" w:char="F091"/>
            </w:r>
            <w:r w:rsidR="007047D5">
              <w:t xml:space="preserve"> </w:t>
            </w:r>
            <w:r w:rsidR="00034D79">
              <w:t xml:space="preserve">En agitant </w:t>
            </w:r>
            <w:r w:rsidR="0085141F">
              <w:t>(</w:t>
            </w:r>
            <w:r w:rsidR="00034D79" w:rsidRPr="00452BE2">
              <w:t>doucement</w:t>
            </w:r>
            <w:r w:rsidR="0085141F">
              <w:t>)</w:t>
            </w:r>
            <w:r w:rsidR="00034D79" w:rsidRPr="00452BE2">
              <w:t xml:space="preserve"> </w:t>
            </w:r>
            <w:r w:rsidR="00034D79">
              <w:t xml:space="preserve">l’eau en permanence, </w:t>
            </w:r>
            <w:r w:rsidR="0085141F">
              <w:t xml:space="preserve">relever </w:t>
            </w:r>
            <w:r w:rsidR="00034D79" w:rsidRPr="00452BE2">
              <w:t>la tension U</w:t>
            </w:r>
            <w:r w:rsidR="00034D79">
              <w:t>,</w:t>
            </w:r>
            <w:r w:rsidR="00034D79" w:rsidRPr="00452BE2">
              <w:t xml:space="preserve"> l’intensité </w:t>
            </w:r>
            <w:r w:rsidR="00034D79" w:rsidRPr="0085141F">
              <w:rPr>
                <w:rFonts w:ascii="Times New Roman" w:hAnsi="Times New Roman" w:cs="Times New Roman"/>
              </w:rPr>
              <w:t>I</w:t>
            </w:r>
            <w:r w:rsidR="00034D79">
              <w:t xml:space="preserve"> </w:t>
            </w:r>
            <w:r w:rsidR="00034D79" w:rsidRPr="00452BE2">
              <w:t>du courant</w:t>
            </w:r>
            <w:r w:rsidR="00034D79">
              <w:t xml:space="preserve"> et la température </w:t>
            </w:r>
            <w:r w:rsidR="00034D79" w:rsidRPr="008805F7">
              <w:rPr>
                <w:b/>
                <w:szCs w:val="15"/>
              </w:rPr>
              <w:sym w:font="Symbol" w:char="F071"/>
            </w:r>
            <w:r w:rsidR="0085141F">
              <w:rPr>
                <w:b/>
                <w:szCs w:val="15"/>
                <w:vertAlign w:val="subscript"/>
              </w:rPr>
              <w:t>2</w:t>
            </w:r>
            <w:r w:rsidR="00034D79">
              <w:rPr>
                <w:szCs w:val="15"/>
              </w:rPr>
              <w:t xml:space="preserve"> de l’eau </w:t>
            </w:r>
            <w:r w:rsidR="00034D79">
              <w:t>toutes les minutes (</w:t>
            </w:r>
            <w:r w:rsidR="00034D79" w:rsidRPr="0085141F">
              <w:rPr>
                <w:b/>
              </w:rPr>
              <w:t xml:space="preserve">pendant 15 minutes environ </w:t>
            </w:r>
            <w:r w:rsidR="0085141F" w:rsidRPr="0085141F">
              <w:rPr>
                <w:b/>
              </w:rPr>
              <w:t>ou lorsque la température s’est élevée de 5°C</w:t>
            </w:r>
            <w:r w:rsidR="00034D79">
              <w:t>)</w:t>
            </w:r>
            <w:r w:rsidR="0085141F">
              <w:t>.</w:t>
            </w:r>
            <w:r w:rsidR="00034D79">
              <w:t xml:space="preserve"> </w:t>
            </w:r>
            <w:r w:rsidR="0085141F" w:rsidRPr="0085141F">
              <w:rPr>
                <w:b/>
              </w:rPr>
              <w:t>A</w:t>
            </w:r>
            <w:r w:rsidR="0085141F" w:rsidRPr="00A258D7">
              <w:rPr>
                <w:b/>
              </w:rPr>
              <w:t>rrêter</w:t>
            </w:r>
            <w:r w:rsidR="0085141F">
              <w:rPr>
                <w:b/>
              </w:rPr>
              <w:t xml:space="preserve"> ensuite </w:t>
            </w:r>
            <w:r w:rsidR="0085141F" w:rsidRPr="00A258D7">
              <w:rPr>
                <w:b/>
              </w:rPr>
              <w:t>le chronomètre et l’alimentation</w:t>
            </w:r>
            <w:r w:rsidR="0085141F" w:rsidRPr="0085141F">
              <w:t>.</w:t>
            </w:r>
            <w:r w:rsidR="0085141F">
              <w:rPr>
                <w:b/>
              </w:rPr>
              <w:t xml:space="preserve"> </w:t>
            </w:r>
            <w:r w:rsidR="0085141F">
              <w:t>C</w:t>
            </w:r>
            <w:r w:rsidR="00034D79">
              <w:t>onsigner</w:t>
            </w:r>
            <w:r w:rsidR="0085141F">
              <w:t xml:space="preserve"> </w:t>
            </w:r>
            <w:r w:rsidR="00034D79">
              <w:t>les résultats dans le tableau ci-dessous.</w:t>
            </w:r>
          </w:p>
          <w:p w:rsidR="0085141F" w:rsidRPr="0085141F" w:rsidRDefault="0085141F" w:rsidP="0085141F">
            <w:pPr>
              <w:pStyle w:val="Sansinterligne"/>
              <w:rPr>
                <w:sz w:val="10"/>
                <w:szCs w:val="16"/>
              </w:rPr>
            </w:pPr>
          </w:p>
          <w:p w:rsidR="00A258D7" w:rsidRPr="007047D5" w:rsidRDefault="00A258D7" w:rsidP="00477164">
            <w:pPr>
              <w:pStyle w:val="Sansinterligne"/>
              <w:spacing w:line="360" w:lineRule="auto"/>
              <w:jc w:val="both"/>
            </w:pPr>
            <w:r>
              <w:sym w:font="Wingdings 3" w:char="F039"/>
            </w:r>
            <w:r>
              <w:t xml:space="preserve">  Vérifier que U et I restent quasi constants</w:t>
            </w:r>
            <w:r w:rsidR="00211293">
              <w:t>.</w:t>
            </w:r>
          </w:p>
        </w:tc>
      </w:tr>
    </w:tbl>
    <w:p w:rsidR="005826B6" w:rsidRPr="003E64F9" w:rsidRDefault="005826B6" w:rsidP="005826B6">
      <w:pPr>
        <w:pStyle w:val="Sansinterligne"/>
        <w:jc w:val="both"/>
      </w:pPr>
      <w:r>
        <w:lastRenderedPageBreak/>
        <w:sym w:font="Symbol" w:char="F0AE"/>
      </w:r>
      <w:r>
        <w:t xml:space="preserve"> La mesure de U et de </w:t>
      </w:r>
      <w:r w:rsidRPr="00D053C8">
        <w:rPr>
          <w:rFonts w:ascii="Times New Roman" w:hAnsi="Times New Roman" w:cs="Times New Roman"/>
        </w:rPr>
        <w:t>I</w:t>
      </w:r>
      <w:r>
        <w:t xml:space="preserve"> permet de calculer la puissance P produite par la résistance chauffante, et la mesure de </w:t>
      </w:r>
      <w:proofErr w:type="spellStart"/>
      <w:r>
        <w:t>Δt</w:t>
      </w:r>
      <w:proofErr w:type="spellEnd"/>
      <w:r>
        <w:t xml:space="preserve"> permet d’en déduire l’énergie</w:t>
      </w:r>
      <w:r w:rsidRPr="00D053C8">
        <w:t xml:space="preserve"> </w:t>
      </w:r>
      <w:r w:rsidRPr="00D053C8">
        <w:rPr>
          <w:b/>
        </w:rPr>
        <w:t>Q</w:t>
      </w:r>
      <w:r w:rsidRPr="00D053C8">
        <w:rPr>
          <w:b/>
          <w:vertAlign w:val="subscript"/>
        </w:rPr>
        <w:t>R</w:t>
      </w:r>
      <w:r>
        <w:t xml:space="preserve"> fournie par la résistance et reçue par l’eau.</w:t>
      </w:r>
    </w:p>
    <w:p w:rsidR="003D2AE2" w:rsidRPr="00C657A0" w:rsidRDefault="003D2AE2" w:rsidP="003D2AE2">
      <w:pPr>
        <w:pStyle w:val="Sansinterligne"/>
        <w:rPr>
          <w:sz w:val="16"/>
          <w:szCs w:val="16"/>
        </w:rPr>
      </w:pPr>
    </w:p>
    <w:p w:rsidR="00CC7E02" w:rsidRDefault="00A258D7" w:rsidP="00A258D7">
      <w:pPr>
        <w:pStyle w:val="Sansinterligne"/>
        <w:spacing w:line="360" w:lineRule="auto"/>
        <w:rPr>
          <w:b/>
          <w:u w:val="single"/>
        </w:rPr>
      </w:pPr>
      <w:r w:rsidRPr="00A258D7">
        <w:rPr>
          <w:b/>
          <w:u w:val="single"/>
        </w:rPr>
        <w:t>Tableau des mesures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38"/>
        <w:gridCol w:w="856"/>
        <w:gridCol w:w="855"/>
        <w:gridCol w:w="855"/>
        <w:gridCol w:w="855"/>
        <w:gridCol w:w="855"/>
        <w:gridCol w:w="855"/>
        <w:gridCol w:w="855"/>
        <w:gridCol w:w="856"/>
        <w:gridCol w:w="856"/>
        <w:gridCol w:w="855"/>
      </w:tblGrid>
      <w:tr w:rsidR="0061372F" w:rsidRPr="00393842" w:rsidTr="0061372F">
        <w:trPr>
          <w:trHeight w:val="454"/>
          <w:jc w:val="center"/>
        </w:trPr>
        <w:tc>
          <w:tcPr>
            <w:tcW w:w="1438" w:type="dxa"/>
            <w:shd w:val="clear" w:color="auto" w:fill="F2F2F2" w:themeFill="background1" w:themeFillShade="F2"/>
            <w:vAlign w:val="center"/>
          </w:tcPr>
          <w:p w:rsidR="0061372F" w:rsidRPr="00B85DEC" w:rsidRDefault="0061372F" w:rsidP="00B85DEC">
            <w:pPr>
              <w:pStyle w:val="Sansinterligne"/>
              <w:rPr>
                <w:b/>
              </w:rPr>
            </w:pPr>
            <w:r w:rsidRPr="0061372F">
              <w:rPr>
                <w:b/>
              </w:rPr>
              <w:sym w:font="Symbol" w:char="F044"/>
            </w:r>
            <w:r w:rsidRPr="000A0EB3">
              <w:rPr>
                <w:b/>
                <w:i/>
              </w:rPr>
              <w:t>t</w:t>
            </w:r>
            <w:r w:rsidRPr="00B85DEC">
              <w:rPr>
                <w:b/>
              </w:rPr>
              <w:t xml:space="preserve"> (min)</w:t>
            </w:r>
          </w:p>
        </w:tc>
        <w:tc>
          <w:tcPr>
            <w:tcW w:w="856" w:type="dxa"/>
            <w:vAlign w:val="center"/>
          </w:tcPr>
          <w:p w:rsidR="0061372F" w:rsidRPr="00393842" w:rsidRDefault="0061372F" w:rsidP="000A0EB3">
            <w:pPr>
              <w:pStyle w:val="Sansinterligne"/>
              <w:jc w:val="center"/>
            </w:pPr>
            <w:r>
              <w:t>0</w:t>
            </w: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438" w:type="dxa"/>
            <w:shd w:val="clear" w:color="auto" w:fill="F2F2F2" w:themeFill="background1" w:themeFillShade="F2"/>
            <w:vAlign w:val="center"/>
          </w:tcPr>
          <w:p w:rsidR="0061372F" w:rsidRPr="00B85DEC" w:rsidRDefault="0061372F" w:rsidP="00B85DEC">
            <w:pPr>
              <w:pStyle w:val="Sansinterligne"/>
              <w:rPr>
                <w:b/>
              </w:rPr>
            </w:pPr>
            <w:r w:rsidRPr="00B85DEC">
              <w:rPr>
                <w:b/>
              </w:rPr>
              <w:t>U (V)</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438" w:type="dxa"/>
            <w:shd w:val="clear" w:color="auto" w:fill="F2F2F2" w:themeFill="background1" w:themeFillShade="F2"/>
            <w:vAlign w:val="center"/>
          </w:tcPr>
          <w:p w:rsidR="0061372F" w:rsidRPr="00B85DEC" w:rsidRDefault="0061372F" w:rsidP="00B85DEC">
            <w:pPr>
              <w:pStyle w:val="Sansinterligne"/>
              <w:rPr>
                <w:b/>
              </w:rPr>
            </w:pPr>
            <w:r w:rsidRPr="00211293">
              <w:rPr>
                <w:rFonts w:ascii="Times New Roman" w:hAnsi="Times New Roman" w:cs="Times New Roman"/>
                <w:b/>
              </w:rPr>
              <w:t>I</w:t>
            </w:r>
            <w:r w:rsidRPr="00B85DEC">
              <w:rPr>
                <w:b/>
              </w:rPr>
              <w:t xml:space="preserve"> (A)</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377C0C" w:rsidRPr="00393842" w:rsidTr="0061372F">
        <w:trPr>
          <w:trHeight w:val="454"/>
          <w:jc w:val="center"/>
        </w:trPr>
        <w:tc>
          <w:tcPr>
            <w:tcW w:w="1438" w:type="dxa"/>
            <w:shd w:val="clear" w:color="auto" w:fill="F2F2F2" w:themeFill="background1" w:themeFillShade="F2"/>
            <w:vAlign w:val="center"/>
          </w:tcPr>
          <w:p w:rsidR="00377C0C" w:rsidRPr="00211293" w:rsidRDefault="00377C0C" w:rsidP="00B85DEC">
            <w:pPr>
              <w:pStyle w:val="Sansinterligne"/>
              <w:rPr>
                <w:rFonts w:ascii="Times New Roman" w:hAnsi="Times New Roman" w:cs="Times New Roman"/>
                <w:b/>
              </w:rPr>
            </w:pPr>
            <w:r w:rsidRPr="00B85DEC">
              <w:rPr>
                <w:b/>
              </w:rPr>
              <w:sym w:font="Symbol" w:char="F071"/>
            </w:r>
            <w:r w:rsidRPr="00B85DEC">
              <w:rPr>
                <w:b/>
                <w:vertAlign w:val="subscript"/>
              </w:rPr>
              <w:t>2</w:t>
            </w:r>
            <w:r w:rsidRPr="00377C0C">
              <w:rPr>
                <w:b/>
              </w:rPr>
              <w:t xml:space="preserve"> </w:t>
            </w:r>
            <w:r w:rsidRPr="00B85DEC">
              <w:rPr>
                <w:b/>
              </w:rPr>
              <w:t>(°C)</w:t>
            </w:r>
          </w:p>
        </w:tc>
        <w:tc>
          <w:tcPr>
            <w:tcW w:w="856"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6" w:type="dxa"/>
            <w:vAlign w:val="center"/>
          </w:tcPr>
          <w:p w:rsidR="00377C0C" w:rsidRPr="00393842" w:rsidRDefault="00377C0C" w:rsidP="000A0EB3">
            <w:pPr>
              <w:pStyle w:val="Sansinterligne"/>
              <w:jc w:val="center"/>
            </w:pPr>
          </w:p>
        </w:tc>
        <w:tc>
          <w:tcPr>
            <w:tcW w:w="856"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r>
      <w:tr w:rsidR="0061372F" w:rsidRPr="00393842" w:rsidTr="0061372F">
        <w:trPr>
          <w:trHeight w:val="454"/>
          <w:jc w:val="center"/>
        </w:trPr>
        <w:tc>
          <w:tcPr>
            <w:tcW w:w="1438" w:type="dxa"/>
            <w:shd w:val="clear" w:color="auto" w:fill="F2F2F2" w:themeFill="background1" w:themeFillShade="F2"/>
            <w:vAlign w:val="center"/>
          </w:tcPr>
          <w:p w:rsidR="0061372F" w:rsidRPr="00B85DEC" w:rsidRDefault="006A28F4" w:rsidP="006A28F4">
            <w:pPr>
              <w:pStyle w:val="Sansinterligne"/>
              <w:rPr>
                <w:b/>
              </w:rPr>
            </w:pPr>
            <w:r>
              <w:rPr>
                <w:b/>
              </w:rPr>
              <w:t>E</w:t>
            </w:r>
            <w:bookmarkStart w:id="0" w:name="_GoBack"/>
            <w:bookmarkEnd w:id="0"/>
            <w:r w:rsidR="0061372F" w:rsidRPr="00B85DEC">
              <w:rPr>
                <w:b/>
              </w:rPr>
              <w:t xml:space="preserve"> (J)</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438" w:type="dxa"/>
            <w:shd w:val="clear" w:color="auto" w:fill="F2F2F2" w:themeFill="background1" w:themeFillShade="F2"/>
            <w:vAlign w:val="center"/>
          </w:tcPr>
          <w:p w:rsidR="0061372F" w:rsidRDefault="0061372F" w:rsidP="00B85DEC">
            <w:pPr>
              <w:pStyle w:val="Sansinterligne"/>
              <w:rPr>
                <w:b/>
              </w:rPr>
            </w:pPr>
            <w:r>
              <w:rPr>
                <w:b/>
              </w:rPr>
              <w:sym w:font="Symbol" w:char="F044"/>
            </w:r>
            <w:r>
              <w:rPr>
                <w:b/>
              </w:rPr>
              <w:t xml:space="preserve">θ = </w:t>
            </w:r>
            <w:r w:rsidRPr="00B85DEC">
              <w:rPr>
                <w:b/>
              </w:rPr>
              <w:sym w:font="Symbol" w:char="F071"/>
            </w:r>
            <w:r w:rsidRPr="00B85DEC">
              <w:rPr>
                <w:b/>
                <w:vertAlign w:val="subscript"/>
              </w:rPr>
              <w:t>2</w:t>
            </w:r>
            <w:r w:rsidRPr="00B85DEC">
              <w:rPr>
                <w:b/>
              </w:rPr>
              <w:t xml:space="preserve"> </w:t>
            </w:r>
            <w:r>
              <w:rPr>
                <w:b/>
              </w:rPr>
              <w:t>– θ</w:t>
            </w:r>
            <w:r w:rsidRPr="0061372F">
              <w:rPr>
                <w:b/>
                <w:vertAlign w:val="subscript"/>
              </w:rPr>
              <w:t>1</w:t>
            </w:r>
          </w:p>
          <w:p w:rsidR="0061372F" w:rsidRPr="00B85DEC" w:rsidRDefault="0061372F" w:rsidP="00B85DEC">
            <w:pPr>
              <w:pStyle w:val="Sansinterligne"/>
              <w:rPr>
                <w:b/>
              </w:rPr>
            </w:pPr>
            <w:r w:rsidRPr="00B85DEC">
              <w:rPr>
                <w:b/>
              </w:rPr>
              <w:t>(°C)</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bl>
    <w:p w:rsidR="00B85DEC" w:rsidRDefault="00B85DEC" w:rsidP="00B85DEC">
      <w:pPr>
        <w:pStyle w:val="Sansinterligne"/>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97"/>
        <w:gridCol w:w="856"/>
        <w:gridCol w:w="855"/>
        <w:gridCol w:w="855"/>
        <w:gridCol w:w="855"/>
        <w:gridCol w:w="855"/>
        <w:gridCol w:w="855"/>
        <w:gridCol w:w="855"/>
        <w:gridCol w:w="856"/>
        <w:gridCol w:w="856"/>
        <w:gridCol w:w="855"/>
      </w:tblGrid>
      <w:tr w:rsidR="0061372F" w:rsidRPr="00393842" w:rsidTr="0061372F">
        <w:trPr>
          <w:trHeight w:val="454"/>
          <w:jc w:val="center"/>
        </w:trPr>
        <w:tc>
          <w:tcPr>
            <w:tcW w:w="1397" w:type="dxa"/>
            <w:shd w:val="clear" w:color="auto" w:fill="F2F2F2" w:themeFill="background1" w:themeFillShade="F2"/>
            <w:vAlign w:val="center"/>
          </w:tcPr>
          <w:p w:rsidR="0061372F" w:rsidRPr="00B85DEC" w:rsidRDefault="00497D4E" w:rsidP="00B85DEC">
            <w:pPr>
              <w:pStyle w:val="Sansinterligne"/>
              <w:rPr>
                <w:b/>
              </w:rPr>
            </w:pPr>
            <w:r w:rsidRPr="0061372F">
              <w:rPr>
                <w:b/>
              </w:rPr>
              <w:sym w:font="Symbol" w:char="F044"/>
            </w:r>
            <w:r w:rsidRPr="000A0EB3">
              <w:rPr>
                <w:b/>
                <w:i/>
              </w:rPr>
              <w:t>t</w:t>
            </w:r>
            <w:r w:rsidR="0061372F" w:rsidRPr="00B85DEC">
              <w:rPr>
                <w:b/>
              </w:rPr>
              <w:t xml:space="preserve"> (min)</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397" w:type="dxa"/>
            <w:shd w:val="clear" w:color="auto" w:fill="F2F2F2" w:themeFill="background1" w:themeFillShade="F2"/>
            <w:vAlign w:val="center"/>
          </w:tcPr>
          <w:p w:rsidR="0061372F" w:rsidRPr="00B85DEC" w:rsidRDefault="0061372F" w:rsidP="00B85DEC">
            <w:pPr>
              <w:pStyle w:val="Sansinterligne"/>
              <w:rPr>
                <w:b/>
              </w:rPr>
            </w:pPr>
            <w:r w:rsidRPr="00B85DEC">
              <w:rPr>
                <w:b/>
              </w:rPr>
              <w:t>U (V)</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397" w:type="dxa"/>
            <w:shd w:val="clear" w:color="auto" w:fill="F2F2F2" w:themeFill="background1" w:themeFillShade="F2"/>
            <w:vAlign w:val="center"/>
          </w:tcPr>
          <w:p w:rsidR="0061372F" w:rsidRPr="00B85DEC" w:rsidRDefault="0061372F" w:rsidP="00B85DEC">
            <w:pPr>
              <w:pStyle w:val="Sansinterligne"/>
              <w:rPr>
                <w:b/>
              </w:rPr>
            </w:pPr>
            <w:r w:rsidRPr="00211293">
              <w:rPr>
                <w:rFonts w:ascii="Times New Roman" w:hAnsi="Times New Roman" w:cs="Times New Roman"/>
                <w:b/>
              </w:rPr>
              <w:t>I</w:t>
            </w:r>
            <w:r w:rsidRPr="00B85DEC">
              <w:rPr>
                <w:b/>
              </w:rPr>
              <w:t xml:space="preserve"> (A)</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377C0C" w:rsidRPr="00393842" w:rsidTr="0061372F">
        <w:trPr>
          <w:trHeight w:val="454"/>
          <w:jc w:val="center"/>
        </w:trPr>
        <w:tc>
          <w:tcPr>
            <w:tcW w:w="1397" w:type="dxa"/>
            <w:shd w:val="clear" w:color="auto" w:fill="F2F2F2" w:themeFill="background1" w:themeFillShade="F2"/>
            <w:vAlign w:val="center"/>
          </w:tcPr>
          <w:p w:rsidR="00377C0C" w:rsidRDefault="00377C0C" w:rsidP="0061372F">
            <w:pPr>
              <w:pStyle w:val="Sansinterligne"/>
              <w:rPr>
                <w:b/>
              </w:rPr>
            </w:pPr>
            <w:r w:rsidRPr="00B85DEC">
              <w:rPr>
                <w:b/>
              </w:rPr>
              <w:sym w:font="Symbol" w:char="F071"/>
            </w:r>
            <w:r w:rsidRPr="00B85DEC">
              <w:rPr>
                <w:b/>
                <w:vertAlign w:val="subscript"/>
              </w:rPr>
              <w:t>2</w:t>
            </w:r>
            <w:r w:rsidRPr="00377C0C">
              <w:rPr>
                <w:b/>
              </w:rPr>
              <w:t xml:space="preserve"> </w:t>
            </w:r>
            <w:r w:rsidRPr="00B85DEC">
              <w:rPr>
                <w:b/>
              </w:rPr>
              <w:t>(°C)</w:t>
            </w:r>
          </w:p>
        </w:tc>
        <w:tc>
          <w:tcPr>
            <w:tcW w:w="856"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c>
          <w:tcPr>
            <w:tcW w:w="856" w:type="dxa"/>
            <w:vAlign w:val="center"/>
          </w:tcPr>
          <w:p w:rsidR="00377C0C" w:rsidRPr="00393842" w:rsidRDefault="00377C0C" w:rsidP="000A0EB3">
            <w:pPr>
              <w:pStyle w:val="Sansinterligne"/>
              <w:jc w:val="center"/>
            </w:pPr>
          </w:p>
        </w:tc>
        <w:tc>
          <w:tcPr>
            <w:tcW w:w="856" w:type="dxa"/>
            <w:vAlign w:val="center"/>
          </w:tcPr>
          <w:p w:rsidR="00377C0C" w:rsidRPr="00393842" w:rsidRDefault="00377C0C" w:rsidP="000A0EB3">
            <w:pPr>
              <w:pStyle w:val="Sansinterligne"/>
              <w:jc w:val="center"/>
            </w:pPr>
          </w:p>
        </w:tc>
        <w:tc>
          <w:tcPr>
            <w:tcW w:w="855" w:type="dxa"/>
            <w:vAlign w:val="center"/>
          </w:tcPr>
          <w:p w:rsidR="00377C0C" w:rsidRPr="00393842" w:rsidRDefault="00377C0C" w:rsidP="000A0EB3">
            <w:pPr>
              <w:pStyle w:val="Sansinterligne"/>
              <w:jc w:val="center"/>
            </w:pPr>
          </w:p>
        </w:tc>
      </w:tr>
      <w:tr w:rsidR="0061372F" w:rsidRPr="00393842" w:rsidTr="0061372F">
        <w:trPr>
          <w:trHeight w:val="454"/>
          <w:jc w:val="center"/>
        </w:trPr>
        <w:tc>
          <w:tcPr>
            <w:tcW w:w="1397" w:type="dxa"/>
            <w:shd w:val="clear" w:color="auto" w:fill="F2F2F2" w:themeFill="background1" w:themeFillShade="F2"/>
            <w:vAlign w:val="center"/>
          </w:tcPr>
          <w:p w:rsidR="0061372F" w:rsidRPr="00B85DEC" w:rsidRDefault="003E7A1F" w:rsidP="003E7A1F">
            <w:pPr>
              <w:pStyle w:val="Sansinterligne"/>
              <w:rPr>
                <w:b/>
              </w:rPr>
            </w:pPr>
            <w:r>
              <w:rPr>
                <w:b/>
              </w:rPr>
              <w:t>E</w:t>
            </w:r>
            <w:r w:rsidR="0061372F" w:rsidRPr="00B85DEC">
              <w:rPr>
                <w:b/>
              </w:rPr>
              <w:t xml:space="preserve"> (J)</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r w:rsidR="0061372F" w:rsidRPr="00393842" w:rsidTr="0061372F">
        <w:trPr>
          <w:trHeight w:val="454"/>
          <w:jc w:val="center"/>
        </w:trPr>
        <w:tc>
          <w:tcPr>
            <w:tcW w:w="1397" w:type="dxa"/>
            <w:shd w:val="clear" w:color="auto" w:fill="F2F2F2" w:themeFill="background1" w:themeFillShade="F2"/>
            <w:vAlign w:val="center"/>
          </w:tcPr>
          <w:p w:rsidR="0061372F" w:rsidRDefault="0061372F" w:rsidP="00BD13F9">
            <w:pPr>
              <w:pStyle w:val="Sansinterligne"/>
              <w:rPr>
                <w:b/>
              </w:rPr>
            </w:pPr>
            <w:r>
              <w:rPr>
                <w:b/>
              </w:rPr>
              <w:sym w:font="Symbol" w:char="F044"/>
            </w:r>
            <w:r>
              <w:rPr>
                <w:b/>
              </w:rPr>
              <w:t xml:space="preserve">θ = </w:t>
            </w:r>
            <w:r w:rsidRPr="00B85DEC">
              <w:rPr>
                <w:b/>
              </w:rPr>
              <w:sym w:font="Symbol" w:char="F071"/>
            </w:r>
            <w:r w:rsidRPr="00B85DEC">
              <w:rPr>
                <w:b/>
                <w:vertAlign w:val="subscript"/>
              </w:rPr>
              <w:t>2</w:t>
            </w:r>
            <w:r w:rsidRPr="00B85DEC">
              <w:rPr>
                <w:b/>
              </w:rPr>
              <w:t xml:space="preserve"> </w:t>
            </w:r>
            <w:r>
              <w:rPr>
                <w:b/>
              </w:rPr>
              <w:t>– θ</w:t>
            </w:r>
            <w:r w:rsidRPr="0061372F">
              <w:rPr>
                <w:b/>
                <w:vertAlign w:val="subscript"/>
              </w:rPr>
              <w:t>1</w:t>
            </w:r>
          </w:p>
          <w:p w:rsidR="0061372F" w:rsidRPr="00B85DEC" w:rsidRDefault="0061372F" w:rsidP="00BD13F9">
            <w:pPr>
              <w:pStyle w:val="Sansinterligne"/>
              <w:rPr>
                <w:b/>
              </w:rPr>
            </w:pPr>
            <w:r w:rsidRPr="00B85DEC">
              <w:rPr>
                <w:b/>
              </w:rPr>
              <w:t>(°C)</w:t>
            </w: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6" w:type="dxa"/>
            <w:vAlign w:val="center"/>
          </w:tcPr>
          <w:p w:rsidR="0061372F" w:rsidRPr="00393842" w:rsidRDefault="0061372F" w:rsidP="000A0EB3">
            <w:pPr>
              <w:pStyle w:val="Sansinterligne"/>
              <w:jc w:val="center"/>
            </w:pPr>
          </w:p>
        </w:tc>
        <w:tc>
          <w:tcPr>
            <w:tcW w:w="855" w:type="dxa"/>
            <w:vAlign w:val="center"/>
          </w:tcPr>
          <w:p w:rsidR="0061372F" w:rsidRPr="00393842" w:rsidRDefault="0061372F" w:rsidP="000A0EB3">
            <w:pPr>
              <w:pStyle w:val="Sansinterligne"/>
              <w:jc w:val="center"/>
            </w:pPr>
          </w:p>
        </w:tc>
      </w:tr>
    </w:tbl>
    <w:p w:rsidR="00B85DEC" w:rsidRDefault="00B85DEC" w:rsidP="00CC7E02">
      <w:pPr>
        <w:pStyle w:val="Sansinterligne"/>
      </w:pPr>
    </w:p>
    <w:p w:rsidR="00925B1A" w:rsidRDefault="00925B1A" w:rsidP="00925B1A">
      <w:pPr>
        <w:pStyle w:val="Sansinterligne"/>
        <w:spacing w:line="360" w:lineRule="auto"/>
      </w:pPr>
      <w:r>
        <w:t>On note :</w:t>
      </w:r>
    </w:p>
    <w:p w:rsidR="00925B1A" w:rsidRDefault="00925B1A" w:rsidP="004C59AA">
      <w:pPr>
        <w:pStyle w:val="Sansinterligne"/>
        <w:numPr>
          <w:ilvl w:val="0"/>
          <w:numId w:val="28"/>
        </w:numPr>
        <w:spacing w:line="276" w:lineRule="auto"/>
      </w:pPr>
      <w:r w:rsidRPr="00925B1A">
        <w:rPr>
          <w:b/>
        </w:rPr>
        <w:t>Q</w:t>
      </w:r>
      <w:r w:rsidRPr="00925B1A">
        <w:rPr>
          <w:b/>
          <w:vertAlign w:val="subscript"/>
        </w:rPr>
        <w:t>1</w:t>
      </w:r>
      <w:r>
        <w:t xml:space="preserve"> l’énergie thermique </w:t>
      </w:r>
      <w:r w:rsidR="00F305A2">
        <w:t>reçue</w:t>
      </w:r>
      <w:r>
        <w:t xml:space="preserve"> par l’eau froide ;</w:t>
      </w:r>
    </w:p>
    <w:p w:rsidR="00925B1A" w:rsidRDefault="00925B1A" w:rsidP="004C59AA">
      <w:pPr>
        <w:pStyle w:val="Sansinterligne"/>
        <w:numPr>
          <w:ilvl w:val="0"/>
          <w:numId w:val="28"/>
        </w:numPr>
        <w:spacing w:line="276" w:lineRule="auto"/>
      </w:pPr>
      <w:r w:rsidRPr="00925B1A">
        <w:rPr>
          <w:b/>
        </w:rPr>
        <w:t>Q</w:t>
      </w:r>
      <w:r w:rsidRPr="00925B1A">
        <w:rPr>
          <w:b/>
          <w:vertAlign w:val="subscript"/>
        </w:rPr>
        <w:t>R</w:t>
      </w:r>
      <w:r>
        <w:t xml:space="preserve"> l’énergie thermique </w:t>
      </w:r>
      <w:r w:rsidR="00F305A2">
        <w:t xml:space="preserve">donnée </w:t>
      </w:r>
      <w:r>
        <w:t>par la résistance chauffante ;</w:t>
      </w:r>
    </w:p>
    <w:p w:rsidR="00925B1A" w:rsidRDefault="00925B1A" w:rsidP="004C59AA">
      <w:pPr>
        <w:pStyle w:val="Sansinterligne"/>
        <w:numPr>
          <w:ilvl w:val="0"/>
          <w:numId w:val="28"/>
        </w:numPr>
        <w:spacing w:line="276" w:lineRule="auto"/>
      </w:pPr>
      <w:proofErr w:type="spellStart"/>
      <w:r w:rsidRPr="00925B1A">
        <w:rPr>
          <w:b/>
        </w:rPr>
        <w:t>Q</w:t>
      </w:r>
      <w:r w:rsidRPr="00925B1A">
        <w:rPr>
          <w:b/>
          <w:vertAlign w:val="subscript"/>
        </w:rPr>
        <w:t>C</w:t>
      </w:r>
      <w:r w:rsidR="00C657A0">
        <w:rPr>
          <w:b/>
          <w:vertAlign w:val="subscript"/>
        </w:rPr>
        <w:t>al</w:t>
      </w:r>
      <w:proofErr w:type="spellEnd"/>
      <w:r>
        <w:t xml:space="preserve"> l’énergie thermi</w:t>
      </w:r>
      <w:r w:rsidR="003E7A1F">
        <w:t xml:space="preserve">que </w:t>
      </w:r>
      <w:r w:rsidR="00F305A2">
        <w:t xml:space="preserve">reçue </w:t>
      </w:r>
      <w:r w:rsidR="003E7A1F">
        <w:t>par le calorimètre ;</w:t>
      </w:r>
    </w:p>
    <w:p w:rsidR="003E7A1F" w:rsidRDefault="003E7A1F" w:rsidP="008A451B">
      <w:pPr>
        <w:pStyle w:val="Sansinterligne"/>
        <w:numPr>
          <w:ilvl w:val="0"/>
          <w:numId w:val="28"/>
        </w:numPr>
      </w:pPr>
      <w:r>
        <w:rPr>
          <w:b/>
        </w:rPr>
        <w:t xml:space="preserve">E </w:t>
      </w:r>
      <w:r w:rsidRPr="003E7A1F">
        <w:t>l’énergie reçu par le système</w:t>
      </w:r>
      <w:r>
        <w:rPr>
          <w:b/>
        </w:rPr>
        <w:t xml:space="preserve"> </w:t>
      </w:r>
      <w:r w:rsidRPr="000E7505">
        <w:t>{eau + calorimètre}</w:t>
      </w:r>
      <w:r>
        <w:t xml:space="preserve"> de la part de la résistance chauffante (E = – Q</w:t>
      </w:r>
      <w:r w:rsidRPr="003E7A1F">
        <w:rPr>
          <w:vertAlign w:val="subscript"/>
        </w:rPr>
        <w:t>R</w:t>
      </w:r>
      <w:r>
        <w:t>).</w:t>
      </w:r>
    </w:p>
    <w:p w:rsidR="00925B1A" w:rsidRPr="00720CD7" w:rsidRDefault="00D56202" w:rsidP="00925B1A">
      <w:pPr>
        <w:pStyle w:val="Sansinterligne"/>
      </w:pPr>
      <w:r>
        <w:pict>
          <v:rect id="_x0000_s2136" style="position:absolute;margin-left:-7.1pt;margin-top:11.35pt;width:61.25pt;height:15.9pt;z-index:251695104;mso-wrap-style:none;v-text-anchor:middle" fillcolor="#b8cce4 [1300]" strokecolor="#92cddc [1944]">
            <v:fill color2="#dbe5f1 [660]" angle="-45" focus="-50%" type="gradient"/>
            <v:shadow type="perspective" color="#243f60 [1604]" opacity=".5" offset="1pt" offset2="-3pt"/>
            <v:textbox style="mso-next-textbox:#_x0000_s2136;mso-fit-shape-to-text:t" inset=",.3mm,,.3mm">
              <w:txbxContent>
                <w:p w:rsidR="00BD2C3A" w:rsidRPr="005E2796" w:rsidRDefault="00BD2C3A" w:rsidP="00925B1A">
                  <w:pPr>
                    <w:pStyle w:val="Sansinterligne"/>
                    <w:rPr>
                      <w:b/>
                    </w:rPr>
                  </w:pPr>
                  <w:r w:rsidRPr="005E2796">
                    <w:rPr>
                      <w:b/>
                    </w:rPr>
                    <w:t>Question</w:t>
                  </w:r>
                  <w:r>
                    <w:rPr>
                      <w:b/>
                    </w:rPr>
                    <w:t>s</w:t>
                  </w:r>
                </w:p>
              </w:txbxContent>
            </v:textbox>
          </v:rect>
        </w:pict>
      </w:r>
    </w:p>
    <w:p w:rsidR="00925B1A" w:rsidRDefault="00925B1A" w:rsidP="00925B1A">
      <w:pPr>
        <w:pStyle w:val="Sansinterligne"/>
      </w:pPr>
    </w:p>
    <w:p w:rsidR="00925B1A" w:rsidRDefault="006A28F4" w:rsidP="00925B1A">
      <w:pPr>
        <w:pStyle w:val="Sansinterligne"/>
        <w:ind w:left="-142"/>
      </w:pPr>
      <w:r>
        <w:pict>
          <v:rect id="_x0000_s2140" style="width:546.15pt;height:94.55pt;mso-left-percent:-10001;mso-top-percent:-10001;mso-position-horizontal:absolute;mso-position-horizontal-relative:char;mso-position-vertical:absolute;mso-position-vertical-relative:line;mso-left-percent:-10001;mso-top-percent:-10001;v-text-anchor:middle" filled="f" fillcolor="#d8d8d8 [2732]" strokecolor="#92cddc [1944]">
            <v:textbox style="mso-next-textbox:#_x0000_s2140;mso-fit-shape-to-text:t" inset="1mm,,1mm">
              <w:txbxContent>
                <w:p w:rsidR="00BD2C3A" w:rsidRDefault="00BD2C3A" w:rsidP="00925B1A">
                  <w:pPr>
                    <w:pStyle w:val="Sansinterligne"/>
                    <w:spacing w:line="276" w:lineRule="auto"/>
                  </w:pPr>
                  <w:r w:rsidRPr="00A70FA1">
                    <w:rPr>
                      <w:b/>
                      <w:shadow/>
                    </w:rPr>
                    <w:t>Q</w:t>
                  </w:r>
                  <w:r w:rsidR="00BD5FDA">
                    <w:rPr>
                      <w:b/>
                      <w:shadow/>
                    </w:rPr>
                    <w:t>1</w:t>
                  </w:r>
                  <w:r w:rsidRPr="00A70FA1">
                    <w:rPr>
                      <w:b/>
                      <w:shadow/>
                    </w:rPr>
                    <w:t>.</w:t>
                  </w:r>
                  <w:r>
                    <w:t xml:space="preserve"> Exprimer </w:t>
                  </w:r>
                  <w:r w:rsidRPr="00925B1A">
                    <w:rPr>
                      <w:b/>
                    </w:rPr>
                    <w:t>Q</w:t>
                  </w:r>
                  <w:r w:rsidRPr="00925B1A">
                    <w:rPr>
                      <w:b/>
                      <w:vertAlign w:val="subscript"/>
                    </w:rPr>
                    <w:t>1</w:t>
                  </w:r>
                  <w:r>
                    <w:t xml:space="preserve"> en fonction de la capacité thermique massique de l’eau </w:t>
                  </w:r>
                  <w:proofErr w:type="spellStart"/>
                  <w:r w:rsidRPr="00925B1A">
                    <w:rPr>
                      <w:b/>
                    </w:rPr>
                    <w:t>c</w:t>
                  </w:r>
                  <w:r w:rsidRPr="00925B1A">
                    <w:rPr>
                      <w:b/>
                      <w:vertAlign w:val="subscript"/>
                    </w:rPr>
                    <w:t>eau</w:t>
                  </w:r>
                  <w:proofErr w:type="spellEnd"/>
                  <w:r>
                    <w:t>.</w:t>
                  </w:r>
                </w:p>
                <w:p w:rsidR="00BD2C3A" w:rsidRPr="00925B1A" w:rsidRDefault="00BD2C3A" w:rsidP="00925B1A">
                  <w:pPr>
                    <w:pStyle w:val="Sansinterligne"/>
                    <w:spacing w:line="276" w:lineRule="auto"/>
                    <w:jc w:val="both"/>
                    <w:rPr>
                      <w:i/>
                    </w:rPr>
                  </w:pPr>
                  <w:r w:rsidRPr="00A70FA1">
                    <w:rPr>
                      <w:b/>
                      <w:shadow/>
                    </w:rPr>
                    <w:t>Q</w:t>
                  </w:r>
                  <w:r w:rsidR="00BD5FDA">
                    <w:rPr>
                      <w:b/>
                      <w:shadow/>
                    </w:rPr>
                    <w:t>2</w:t>
                  </w:r>
                  <w:r w:rsidRPr="00A70FA1">
                    <w:rPr>
                      <w:b/>
                      <w:shadow/>
                    </w:rPr>
                    <w:t>.</w:t>
                  </w:r>
                  <w:r>
                    <w:t xml:space="preserve"> Exprimer </w:t>
                  </w:r>
                  <w:r w:rsidRPr="00925B1A">
                    <w:rPr>
                      <w:b/>
                    </w:rPr>
                    <w:t>Q</w:t>
                  </w:r>
                  <w:r w:rsidRPr="00925B1A">
                    <w:rPr>
                      <w:b/>
                      <w:vertAlign w:val="subscript"/>
                    </w:rPr>
                    <w:t>R</w:t>
                  </w:r>
                  <w:r>
                    <w:t xml:space="preserve">.   </w:t>
                  </w:r>
                  <w:r w:rsidRPr="00925B1A">
                    <w:rPr>
                      <w:i/>
                    </w:rPr>
                    <w:t>Attention au signe</w:t>
                  </w:r>
                </w:p>
                <w:p w:rsidR="00BD2C3A" w:rsidRDefault="00BD2C3A" w:rsidP="00925B1A">
                  <w:pPr>
                    <w:pStyle w:val="Sansinterligne"/>
                    <w:spacing w:line="276" w:lineRule="auto"/>
                  </w:pPr>
                  <w:r w:rsidRPr="00A70FA1">
                    <w:rPr>
                      <w:b/>
                      <w:shadow/>
                    </w:rPr>
                    <w:t>Q</w:t>
                  </w:r>
                  <w:r w:rsidR="00BD5FDA">
                    <w:rPr>
                      <w:b/>
                      <w:shadow/>
                    </w:rPr>
                    <w:t>3</w:t>
                  </w:r>
                  <w:r w:rsidRPr="00A70FA1">
                    <w:rPr>
                      <w:b/>
                      <w:shadow/>
                    </w:rPr>
                    <w:t>.</w:t>
                  </w:r>
                  <w:r>
                    <w:t xml:space="preserve"> Faire un bilan d’énergie pour relier</w:t>
                  </w:r>
                  <w:r w:rsidRPr="00EA12C2">
                    <w:t xml:space="preserve"> </w:t>
                  </w:r>
                  <w:r>
                    <w:t>Q</w:t>
                  </w:r>
                  <w:r>
                    <w:rPr>
                      <w:vertAlign w:val="subscript"/>
                    </w:rPr>
                    <w:t>1</w:t>
                  </w:r>
                  <w:r>
                    <w:t>, Q</w:t>
                  </w:r>
                  <w:r>
                    <w:rPr>
                      <w:vertAlign w:val="subscript"/>
                    </w:rPr>
                    <w:t>R</w:t>
                  </w:r>
                  <w:r>
                    <w:t xml:space="preserve"> et </w:t>
                  </w:r>
                  <w:proofErr w:type="spellStart"/>
                  <w:r>
                    <w:t>Q</w:t>
                  </w:r>
                  <w:r>
                    <w:rPr>
                      <w:vertAlign w:val="subscript"/>
                    </w:rPr>
                    <w:t>C</w:t>
                  </w:r>
                  <w:r w:rsidR="00C657A0">
                    <w:rPr>
                      <w:vertAlign w:val="subscript"/>
                    </w:rPr>
                    <w:t>al</w:t>
                  </w:r>
                  <w:proofErr w:type="spellEnd"/>
                  <w:r>
                    <w:t xml:space="preserve">. </w:t>
                  </w:r>
                </w:p>
                <w:p w:rsidR="00BD2C3A" w:rsidRDefault="00BD2C3A" w:rsidP="00377C0C">
                  <w:pPr>
                    <w:pStyle w:val="Sansinterligne"/>
                    <w:spacing w:line="360" w:lineRule="auto"/>
                  </w:pPr>
                  <w:r w:rsidRPr="00A70FA1">
                    <w:rPr>
                      <w:b/>
                      <w:shadow/>
                    </w:rPr>
                    <w:t>Q</w:t>
                  </w:r>
                  <w:r w:rsidR="00BD5FDA">
                    <w:rPr>
                      <w:b/>
                      <w:shadow/>
                    </w:rPr>
                    <w:t>4</w:t>
                  </w:r>
                  <w:r w:rsidRPr="00A70FA1">
                    <w:rPr>
                      <w:b/>
                      <w:shadow/>
                    </w:rPr>
                    <w:t>.</w:t>
                  </w:r>
                  <w:r>
                    <w:t xml:space="preserve"> En déduire l’expression de </w:t>
                  </w:r>
                  <w:proofErr w:type="spellStart"/>
                  <w:r w:rsidRPr="00DE3894">
                    <w:rPr>
                      <w:b/>
                    </w:rPr>
                    <w:t>c</w:t>
                  </w:r>
                  <w:r w:rsidRPr="00DE3894">
                    <w:rPr>
                      <w:b/>
                      <w:vertAlign w:val="subscript"/>
                    </w:rPr>
                    <w:t>eau</w:t>
                  </w:r>
                  <w:proofErr w:type="spellEnd"/>
                  <w:r>
                    <w:t>.</w:t>
                  </w:r>
                </w:p>
                <w:p w:rsidR="00377C0C" w:rsidRDefault="00377C0C" w:rsidP="00377C0C">
                  <w:pPr>
                    <w:pStyle w:val="Sansinterligne"/>
                    <w:spacing w:line="360" w:lineRule="auto"/>
                  </w:pPr>
                  <w:r>
                    <w:rPr>
                      <w:szCs w:val="20"/>
                    </w:rPr>
                    <w:t>À</w:t>
                  </w:r>
                  <w:r w:rsidRPr="00CC7E02">
                    <w:t xml:space="preserve"> l’aide d’un tableur-grapheur (</w:t>
                  </w:r>
                  <w:proofErr w:type="spellStart"/>
                  <w:r w:rsidRPr="00CC7E02">
                    <w:t>LatisPro</w:t>
                  </w:r>
                  <w:proofErr w:type="spellEnd"/>
                  <w:r w:rsidRPr="00CC7E02">
                    <w:t xml:space="preserve">), tracer la courbe </w:t>
                  </w:r>
                  <w:r w:rsidR="003E7A1F" w:rsidRPr="003E7A1F">
                    <w:rPr>
                      <w:b/>
                    </w:rPr>
                    <w:t xml:space="preserve">E </w:t>
                  </w:r>
                  <w:r w:rsidRPr="003E7A1F">
                    <w:rPr>
                      <w:b/>
                    </w:rPr>
                    <w:t xml:space="preserve">= </w:t>
                  </w:r>
                  <w:r w:rsidRPr="00DE68EF">
                    <w:rPr>
                      <w:b/>
                      <w:i/>
                    </w:rPr>
                    <w:t>f</w:t>
                  </w:r>
                  <w:r w:rsidRPr="00DE68EF">
                    <w:rPr>
                      <w:b/>
                    </w:rPr>
                    <w:t>(</w:t>
                  </w:r>
                  <w:r>
                    <w:rPr>
                      <w:b/>
                    </w:rPr>
                    <w:sym w:font="Symbol" w:char="F044"/>
                  </w:r>
                  <w:r>
                    <w:rPr>
                      <w:b/>
                    </w:rPr>
                    <w:t>θ</w:t>
                  </w:r>
                  <w:r w:rsidRPr="00DE68EF">
                    <w:rPr>
                      <w:b/>
                      <w:szCs w:val="20"/>
                    </w:rPr>
                    <w:t>)</w:t>
                  </w:r>
                  <w:r w:rsidR="00F305A2">
                    <w:rPr>
                      <w:szCs w:val="20"/>
                    </w:rPr>
                    <w:t xml:space="preserve"> puis modéliser cette courbe.</w:t>
                  </w:r>
                </w:p>
                <w:p w:rsidR="00C7680B" w:rsidRDefault="00BD2C3A" w:rsidP="00C7680B">
                  <w:pPr>
                    <w:pStyle w:val="Sansinterligne"/>
                    <w:spacing w:line="360" w:lineRule="auto"/>
                  </w:pPr>
                  <w:r w:rsidRPr="00A70FA1">
                    <w:rPr>
                      <w:b/>
                      <w:shadow/>
                    </w:rPr>
                    <w:t>Q</w:t>
                  </w:r>
                  <w:r w:rsidR="00BD5FDA">
                    <w:rPr>
                      <w:b/>
                      <w:shadow/>
                    </w:rPr>
                    <w:t>5</w:t>
                  </w:r>
                  <w:r w:rsidRPr="00A70FA1">
                    <w:rPr>
                      <w:b/>
                      <w:shadow/>
                    </w:rPr>
                    <w:t>.</w:t>
                  </w:r>
                  <w:r>
                    <w:t xml:space="preserve"> </w:t>
                  </w:r>
                  <w:r w:rsidR="00C7680B">
                    <w:t>Montrer que le coefficient directeur de la courbe s’exprime par :</w:t>
                  </w:r>
                </w:p>
                <w:p w:rsidR="00C7680B" w:rsidRDefault="00C7680B" w:rsidP="00C7680B">
                  <w:pPr>
                    <w:pStyle w:val="Sansinterligne"/>
                    <w:spacing w:line="360" w:lineRule="auto"/>
                    <w:jc w:val="center"/>
                  </w:pPr>
                  <w:proofErr w:type="gramStart"/>
                  <w:r>
                    <w:t>k</w:t>
                  </w:r>
                  <w:proofErr w:type="gramEnd"/>
                  <w:r w:rsidRPr="00C7680B">
                    <w:t xml:space="preserve"> = </w:t>
                  </w:r>
                  <w:r>
                    <w:t>C</w:t>
                  </w:r>
                  <w:r w:rsidRPr="00C7680B">
                    <w:t xml:space="preserve"> + m</w:t>
                  </w:r>
                  <w:r w:rsidRPr="00C7680B">
                    <w:rPr>
                      <w:vertAlign w:val="subscript"/>
                    </w:rPr>
                    <w:t>1</w:t>
                  </w:r>
                  <w:r>
                    <w:t xml:space="preserve"> × </w:t>
                  </w:r>
                  <w:proofErr w:type="spellStart"/>
                  <w:r w:rsidRPr="00C7680B">
                    <w:t>c</w:t>
                  </w:r>
                  <w:r w:rsidRPr="00C7680B">
                    <w:rPr>
                      <w:vertAlign w:val="subscript"/>
                    </w:rPr>
                    <w:t>eau</w:t>
                  </w:r>
                  <w:proofErr w:type="spellEnd"/>
                  <w:r w:rsidRPr="00C7680B">
                    <w:t xml:space="preserve">       (C = capacité thermique du calorimètre)</w:t>
                  </w:r>
                </w:p>
                <w:p w:rsidR="00BD2C3A" w:rsidRPr="0018539C" w:rsidRDefault="00C7680B" w:rsidP="00925B1A">
                  <w:pPr>
                    <w:pStyle w:val="Sansinterligne"/>
                    <w:spacing w:line="276" w:lineRule="auto"/>
                  </w:pPr>
                  <w:r w:rsidRPr="00A70FA1">
                    <w:rPr>
                      <w:b/>
                      <w:shadow/>
                    </w:rPr>
                    <w:t>Q</w:t>
                  </w:r>
                  <w:r w:rsidR="00BD5FDA">
                    <w:rPr>
                      <w:b/>
                      <w:shadow/>
                    </w:rPr>
                    <w:t>6</w:t>
                  </w:r>
                  <w:r w:rsidRPr="00A70FA1">
                    <w:rPr>
                      <w:b/>
                      <w:shadow/>
                    </w:rPr>
                    <w:t>.</w:t>
                  </w:r>
                  <w:r>
                    <w:t xml:space="preserve"> En déduire la capacité thermique massique de l’eau </w:t>
                  </w:r>
                  <w:proofErr w:type="spellStart"/>
                  <w:r w:rsidR="00377C0C">
                    <w:t>c</w:t>
                  </w:r>
                  <w:r w:rsidR="00377C0C">
                    <w:rPr>
                      <w:vertAlign w:val="subscript"/>
                    </w:rPr>
                    <w:t>eau</w:t>
                  </w:r>
                  <w:proofErr w:type="spellEnd"/>
                  <w:r w:rsidR="00377C0C">
                    <w:t xml:space="preserve"> à partir du graphique </w:t>
                  </w:r>
                  <w:r w:rsidR="00BD2C3A">
                    <w:t>et comparer (</w:t>
                  </w:r>
                  <w:r w:rsidR="00BD2C3A" w:rsidRPr="007C0641">
                    <w:rPr>
                      <w:i/>
                    </w:rPr>
                    <w:t>calculer l’écart relatif</w:t>
                  </w:r>
                  <w:r w:rsidR="00BD2C3A">
                    <w:t>) avec la valeur donnée précédemment.</w:t>
                  </w:r>
                </w:p>
              </w:txbxContent>
            </v:textbox>
            <w10:wrap type="none"/>
            <w10:anchorlock/>
          </v:rect>
        </w:pict>
      </w:r>
    </w:p>
    <w:p w:rsidR="00925B1A" w:rsidRPr="00004C3C" w:rsidRDefault="00925B1A" w:rsidP="00925B1A">
      <w:pPr>
        <w:pStyle w:val="Sansinterligne"/>
        <w:rPr>
          <w:sz w:val="16"/>
          <w:szCs w:val="16"/>
          <w:u w:color="000000"/>
        </w:rPr>
      </w:pPr>
    </w:p>
    <w:p w:rsidR="000A59A3" w:rsidRPr="00C02E45" w:rsidRDefault="00C02E45" w:rsidP="00C02E45">
      <w:pPr>
        <w:pStyle w:val="Sansinterligne"/>
        <w:numPr>
          <w:ilvl w:val="0"/>
          <w:numId w:val="4"/>
        </w:numPr>
        <w:spacing w:line="360" w:lineRule="auto"/>
        <w:rPr>
          <w:b/>
          <w:shadow/>
          <w:sz w:val="28"/>
          <w:u w:val="single"/>
        </w:rPr>
      </w:pPr>
      <w:r w:rsidRPr="00C02E45">
        <w:rPr>
          <w:b/>
          <w:shadow/>
          <w:sz w:val="28"/>
          <w:u w:val="single"/>
        </w:rPr>
        <w:t>Conclusion</w:t>
      </w:r>
    </w:p>
    <w:p w:rsidR="00C15368" w:rsidRPr="0023317F" w:rsidRDefault="00A43C2C" w:rsidP="002C0E5F">
      <w:pPr>
        <w:pStyle w:val="Sansinterligne"/>
        <w:jc w:val="both"/>
      </w:pPr>
      <w:r>
        <w:t xml:space="preserve">Conclure sur la séance </w:t>
      </w:r>
      <w:r w:rsidR="002C0E5F">
        <w:t xml:space="preserve">en indiquant les causes d’erreurs et </w:t>
      </w:r>
      <w:r>
        <w:t>en incluant une réponse à la question posée en début d’activité.</w:t>
      </w:r>
    </w:p>
    <w:p w:rsidR="004E01CB" w:rsidRDefault="004E01CB" w:rsidP="0023317F">
      <w:pPr>
        <w:pStyle w:val="Sansinterligne"/>
      </w:pPr>
    </w:p>
    <w:p w:rsidR="0091331A" w:rsidRDefault="0091331A" w:rsidP="0023317F">
      <w:pPr>
        <w:pStyle w:val="Sansinterligne"/>
      </w:pPr>
    </w:p>
    <w:p w:rsidR="0091331A" w:rsidRDefault="0091331A" w:rsidP="0023317F">
      <w:pPr>
        <w:pStyle w:val="Sansinterligne"/>
      </w:pPr>
    </w:p>
    <w:p w:rsidR="005826B6" w:rsidRDefault="005826B6" w:rsidP="0023317F">
      <w:pPr>
        <w:pStyle w:val="Sansinterligne"/>
      </w:pPr>
    </w:p>
    <w:p w:rsidR="006D4BA3" w:rsidRDefault="006D4BA3" w:rsidP="006D4BA3">
      <w:pPr>
        <w:pStyle w:val="Sansinterligne"/>
        <w:spacing w:line="360" w:lineRule="auto"/>
        <w:jc w:val="center"/>
        <w:rPr>
          <w:b/>
          <w:shadow/>
          <w:color w:val="FF0000"/>
          <w:sz w:val="40"/>
        </w:rPr>
      </w:pPr>
      <w:r w:rsidRPr="00DD6955">
        <w:rPr>
          <w:b/>
          <w:shadow/>
          <w:color w:val="FF0000"/>
          <w:sz w:val="40"/>
        </w:rPr>
        <w:lastRenderedPageBreak/>
        <w:t>CORRECTION</w:t>
      </w:r>
    </w:p>
    <w:p w:rsidR="00925B1A" w:rsidRDefault="00925B1A" w:rsidP="00A70FA1">
      <w:pPr>
        <w:pStyle w:val="Sansinterligne"/>
        <w:numPr>
          <w:ilvl w:val="0"/>
          <w:numId w:val="15"/>
        </w:numPr>
        <w:spacing w:line="360" w:lineRule="auto"/>
        <w:rPr>
          <w:b/>
          <w:shadow/>
          <w:sz w:val="28"/>
          <w:u w:val="single"/>
        </w:rPr>
      </w:pPr>
      <w:r>
        <w:rPr>
          <w:b/>
          <w:shadow/>
          <w:sz w:val="28"/>
          <w:u w:val="single"/>
        </w:rPr>
        <w:t>Capacité thermique massique de l’eau</w:t>
      </w:r>
    </w:p>
    <w:p w:rsidR="00870B9A" w:rsidRDefault="00870B9A" w:rsidP="00870B9A">
      <w:pPr>
        <w:pStyle w:val="Sansinterligne"/>
        <w:spacing w:line="360" w:lineRule="auto"/>
      </w:pPr>
      <w:r w:rsidRPr="00A70FA1">
        <w:rPr>
          <w:b/>
          <w:shadow/>
        </w:rPr>
        <w:t>Q1.</w:t>
      </w:r>
      <w:r>
        <w:t xml:space="preserve"> Exprimer puis calculer </w:t>
      </w:r>
      <w:r w:rsidRPr="00450857">
        <w:rPr>
          <w:b/>
        </w:rPr>
        <w:t>Q</w:t>
      </w:r>
      <w:r w:rsidRPr="00450857">
        <w:rPr>
          <w:b/>
          <w:vertAlign w:val="subscript"/>
        </w:rPr>
        <w:t>1</w:t>
      </w:r>
      <w:r>
        <w:t xml:space="preserve"> en fonction de </w:t>
      </w:r>
      <w:proofErr w:type="spellStart"/>
      <w:r>
        <w:t>c</w:t>
      </w:r>
      <w:r>
        <w:rPr>
          <w:vertAlign w:val="subscript"/>
        </w:rPr>
        <w:t>eau</w:t>
      </w:r>
      <w:proofErr w:type="spellEnd"/>
      <w:r>
        <w:rPr>
          <w:vertAlign w:val="subscript"/>
        </w:rPr>
        <w:t> </w:t>
      </w:r>
      <w:r>
        <w:t>:</w:t>
      </w:r>
    </w:p>
    <w:p w:rsidR="00870B9A" w:rsidRDefault="00870B9A" w:rsidP="00870B9A">
      <w:pPr>
        <w:pStyle w:val="Sansinterligne"/>
        <w:spacing w:line="360" w:lineRule="auto"/>
        <w:jc w:val="center"/>
      </w:pPr>
      <w:r>
        <w:t>Q</w:t>
      </w:r>
      <w:r w:rsidRPr="00BD2C3A">
        <w:rPr>
          <w:vertAlign w:val="subscript"/>
        </w:rPr>
        <w:t>1</w:t>
      </w:r>
      <w:r>
        <w:t xml:space="preserve"> = </w:t>
      </w:r>
      <w:r w:rsidRPr="00450857">
        <w:t>(m</w:t>
      </w:r>
      <w:r w:rsidRPr="00450857">
        <w:rPr>
          <w:vertAlign w:val="subscript"/>
        </w:rPr>
        <w:t>1</w:t>
      </w:r>
      <w:r w:rsidRPr="00450857">
        <w:t xml:space="preserve"> × </w:t>
      </w:r>
      <w:proofErr w:type="spellStart"/>
      <w:r w:rsidRPr="00450857">
        <w:t>c</w:t>
      </w:r>
      <w:r w:rsidRPr="00BD2C3A">
        <w:rPr>
          <w:vertAlign w:val="subscript"/>
        </w:rPr>
        <w:t>eau</w:t>
      </w:r>
      <w:proofErr w:type="spellEnd"/>
      <w:r w:rsidRPr="00450857">
        <w:t>) × (θ</w:t>
      </w:r>
      <w:r w:rsidR="004C59AA">
        <w:rPr>
          <w:vertAlign w:val="subscript"/>
        </w:rPr>
        <w:t>2</w:t>
      </w:r>
      <w:r w:rsidRPr="00450857">
        <w:t xml:space="preserve"> – θ</w:t>
      </w:r>
      <w:r w:rsidRPr="00450857">
        <w:rPr>
          <w:vertAlign w:val="subscript"/>
        </w:rPr>
        <w:t>1</w:t>
      </w:r>
      <w:r w:rsidRPr="00450857">
        <w:t>)</w:t>
      </w:r>
      <w:r>
        <w:t xml:space="preserve"> &gt; 0</w:t>
      </w:r>
    </w:p>
    <w:p w:rsidR="00D61031" w:rsidRDefault="00D61031" w:rsidP="00D61031">
      <w:pPr>
        <w:pStyle w:val="Sansinterligne"/>
        <w:jc w:val="both"/>
      </w:pPr>
      <w:r>
        <w:t xml:space="preserve">Un conducteur métallique de résistance R est immergé dans un liquide de masse m et de capacité </w:t>
      </w:r>
      <w:r w:rsidR="00710E93">
        <w:t>thermique massique</w:t>
      </w:r>
      <w:r>
        <w:t xml:space="preserve"> </w:t>
      </w:r>
      <w:proofErr w:type="spellStart"/>
      <w:r>
        <w:t>c</w:t>
      </w:r>
      <w:r w:rsidRPr="00D61031">
        <w:rPr>
          <w:vertAlign w:val="subscript"/>
        </w:rPr>
        <w:t>liquide</w:t>
      </w:r>
      <w:proofErr w:type="spellEnd"/>
      <w:r>
        <w:t xml:space="preserve">.  </w:t>
      </w:r>
      <w:r w:rsidR="00710E93">
        <w:t>L’ensemble est placé dans un calorimètre de capacité</w:t>
      </w:r>
      <w:r>
        <w:t xml:space="preserve"> thermique </w:t>
      </w:r>
      <w:proofErr w:type="spellStart"/>
      <w:r>
        <w:t>C</w:t>
      </w:r>
      <w:r w:rsidRPr="00D61031">
        <w:rPr>
          <w:vertAlign w:val="subscript"/>
        </w:rPr>
        <w:t>calorimètre</w:t>
      </w:r>
      <w:proofErr w:type="spellEnd"/>
      <w:r>
        <w:t xml:space="preserve">. Lorsque le conducteur, sous la tension continue U, est parcouru par le courant d'intensité </w:t>
      </w:r>
      <w:r w:rsidRPr="00D61031">
        <w:rPr>
          <w:rFonts w:ascii="Times New Roman" w:hAnsi="Times New Roman" w:cs="Times New Roman"/>
        </w:rPr>
        <w:t>I</w:t>
      </w:r>
      <w:r>
        <w:t xml:space="preserve"> pendant l'intervalle de temps ∆t, il cède le transfert thermique :</w:t>
      </w:r>
    </w:p>
    <w:p w:rsidR="00D61031" w:rsidRPr="002C1EAB" w:rsidRDefault="00D61031" w:rsidP="00D61031">
      <w:pPr>
        <w:pStyle w:val="Sansinterligne"/>
        <w:rPr>
          <w:sz w:val="10"/>
          <w:szCs w:val="16"/>
        </w:rPr>
      </w:pPr>
    </w:p>
    <w:p w:rsidR="00D61031" w:rsidRDefault="00D61031" w:rsidP="00D61031">
      <w:pPr>
        <w:pStyle w:val="Sansinterligne"/>
        <w:spacing w:line="360" w:lineRule="auto"/>
        <w:jc w:val="center"/>
      </w:pPr>
      <w:r>
        <w:t xml:space="preserve">Q = U × </w:t>
      </w:r>
      <w:r w:rsidRPr="00D61031">
        <w:rPr>
          <w:rFonts w:ascii="Times New Roman" w:hAnsi="Times New Roman" w:cs="Times New Roman"/>
        </w:rPr>
        <w:t>I</w:t>
      </w:r>
      <w:r>
        <w:t xml:space="preserve"> × ∆t = R × </w:t>
      </w:r>
      <w:r w:rsidRPr="00D61031">
        <w:rPr>
          <w:rFonts w:ascii="Times New Roman" w:hAnsi="Times New Roman" w:cs="Times New Roman"/>
        </w:rPr>
        <w:t>I</w:t>
      </w:r>
      <w:r w:rsidRPr="00D61031">
        <w:rPr>
          <w:vertAlign w:val="superscript"/>
        </w:rPr>
        <w:t>2</w:t>
      </w:r>
      <w:r>
        <w:t xml:space="preserve"> × ∆t =  </w:t>
      </w:r>
      <w:r w:rsidR="00425AFD" w:rsidRPr="00BD13F9">
        <w:rPr>
          <w:position w:val="-24"/>
        </w:rPr>
        <w:object w:dxaOrig="600" w:dyaOrig="660">
          <v:shape id="_x0000_i1031" type="#_x0000_t75" style="width:29pt;height:32.8pt" o:ole="">
            <v:imagedata r:id="rId12" o:title=""/>
          </v:shape>
          <o:OLEObject Type="Embed" ProgID="Equation.DSMT4" ShapeID="_x0000_i1031" DrawAspect="Content" ObjectID="_1630919046" r:id="rId13"/>
        </w:object>
      </w:r>
    </w:p>
    <w:p w:rsidR="00D61031" w:rsidRDefault="00C657A0" w:rsidP="00C657A0">
      <w:pPr>
        <w:pStyle w:val="Sansinterligne"/>
        <w:jc w:val="both"/>
      </w:pPr>
      <w:r w:rsidRPr="00A70FA1">
        <w:rPr>
          <w:b/>
          <w:shadow/>
        </w:rPr>
        <w:t>Q</w:t>
      </w:r>
      <w:r w:rsidR="00BD5FDA">
        <w:rPr>
          <w:b/>
          <w:shadow/>
        </w:rPr>
        <w:t>2</w:t>
      </w:r>
      <w:r w:rsidRPr="00A70FA1">
        <w:rPr>
          <w:b/>
          <w:shadow/>
        </w:rPr>
        <w:t>.</w:t>
      </w:r>
      <w:r>
        <w:t xml:space="preserve"> </w:t>
      </w:r>
      <w:r w:rsidRPr="00C657A0">
        <w:t xml:space="preserve">On admet que tout le travail électrique reçu par la résistance est intégralement transformé en énergie </w:t>
      </w:r>
      <w:r>
        <w:t>t</w:t>
      </w:r>
      <w:r w:rsidRPr="00C657A0">
        <w:t>hermique</w:t>
      </w:r>
      <w:r>
        <w:t> :</w:t>
      </w:r>
    </w:p>
    <w:p w:rsidR="0061372F" w:rsidRPr="00425AFD" w:rsidRDefault="0061372F" w:rsidP="00C657A0">
      <w:pPr>
        <w:pStyle w:val="Sansinterligne"/>
        <w:jc w:val="both"/>
        <w:rPr>
          <w:sz w:val="10"/>
          <w:szCs w:val="16"/>
        </w:rPr>
      </w:pPr>
    </w:p>
    <w:p w:rsidR="00C657A0" w:rsidRDefault="0061372F" w:rsidP="0061372F">
      <w:pPr>
        <w:pStyle w:val="Sansinterligne"/>
        <w:spacing w:line="360" w:lineRule="auto"/>
        <w:jc w:val="center"/>
      </w:pPr>
      <w:r>
        <w:t>Q</w:t>
      </w:r>
      <w:r w:rsidRPr="00D61031">
        <w:rPr>
          <w:vertAlign w:val="subscript"/>
        </w:rPr>
        <w:t>R</w:t>
      </w:r>
      <w:r w:rsidR="000E7505">
        <w:t xml:space="preserve"> = </w:t>
      </w:r>
      <w:r w:rsidR="005049FE">
        <w:t xml:space="preserve">– </w:t>
      </w:r>
      <w:r>
        <w:t xml:space="preserve">U × </w:t>
      </w:r>
      <w:r w:rsidRPr="00D61031">
        <w:rPr>
          <w:rFonts w:ascii="Times New Roman" w:hAnsi="Times New Roman" w:cs="Times New Roman"/>
        </w:rPr>
        <w:t>I</w:t>
      </w:r>
      <w:r>
        <w:t xml:space="preserve"> × ∆t</w:t>
      </w:r>
    </w:p>
    <w:p w:rsidR="0061372F" w:rsidRDefault="0061372F" w:rsidP="0061372F">
      <w:pPr>
        <w:pStyle w:val="Sansinterligne"/>
        <w:spacing w:line="360" w:lineRule="auto"/>
      </w:pPr>
      <w:r w:rsidRPr="00A70FA1">
        <w:rPr>
          <w:b/>
          <w:shadow/>
        </w:rPr>
        <w:t>Q</w:t>
      </w:r>
      <w:r w:rsidR="00BD5FDA">
        <w:rPr>
          <w:b/>
          <w:shadow/>
        </w:rPr>
        <w:t>3</w:t>
      </w:r>
      <w:r w:rsidRPr="00A70FA1">
        <w:rPr>
          <w:b/>
          <w:shadow/>
        </w:rPr>
        <w:t>.</w:t>
      </w:r>
      <w:r>
        <w:t xml:space="preserve"> Bilan d’énergie :</w:t>
      </w:r>
      <w:r w:rsidR="000E7505">
        <w:t xml:space="preserve"> </w:t>
      </w:r>
      <w:r w:rsidR="000E7505" w:rsidRPr="000E7505">
        <w:t>le système {eau + calorimètre} reçoit le transfert thermique</w:t>
      </w:r>
      <w:r w:rsidR="000E7505">
        <w:t xml:space="preserve"> </w:t>
      </w:r>
      <w:r w:rsidR="005049FE">
        <w:t xml:space="preserve">– </w:t>
      </w:r>
      <w:r w:rsidR="000E7505">
        <w:t>Q</w:t>
      </w:r>
      <w:r w:rsidR="000E7505" w:rsidRPr="00D61031">
        <w:rPr>
          <w:vertAlign w:val="subscript"/>
        </w:rPr>
        <w:t>R</w:t>
      </w:r>
      <w:r w:rsidR="000E7505" w:rsidRPr="000E7505">
        <w:t xml:space="preserve"> de la part de la résistance</w:t>
      </w:r>
      <w:r w:rsidR="000E7505">
        <w:t>.</w:t>
      </w:r>
    </w:p>
    <w:p w:rsidR="00610307" w:rsidRDefault="0061372F" w:rsidP="0061372F">
      <w:pPr>
        <w:pStyle w:val="Sansinterligne"/>
        <w:spacing w:line="360" w:lineRule="auto"/>
        <w:jc w:val="center"/>
      </w:pPr>
      <w:r>
        <w:t>Q</w:t>
      </w:r>
      <w:r w:rsidRPr="0061372F">
        <w:rPr>
          <w:vertAlign w:val="subscript"/>
        </w:rPr>
        <w:t>1</w:t>
      </w:r>
      <w:r>
        <w:t xml:space="preserve"> + </w:t>
      </w:r>
      <w:proofErr w:type="spellStart"/>
      <w:r>
        <w:t>Q</w:t>
      </w:r>
      <w:r w:rsidRPr="0061372F">
        <w:rPr>
          <w:vertAlign w:val="subscript"/>
        </w:rPr>
        <w:t>cal</w:t>
      </w:r>
      <w:proofErr w:type="spellEnd"/>
      <w:r w:rsidR="000E7505">
        <w:t xml:space="preserve"> </w:t>
      </w:r>
      <w:r w:rsidR="00823304">
        <w:t>+ Q</w:t>
      </w:r>
      <w:r w:rsidR="00823304" w:rsidRPr="005049FE">
        <w:rPr>
          <w:vertAlign w:val="subscript"/>
        </w:rPr>
        <w:t>R</w:t>
      </w:r>
      <w:r w:rsidR="00823304">
        <w:t xml:space="preserve">  </w:t>
      </w:r>
      <w:r w:rsidR="000E7505">
        <w:t xml:space="preserve">= </w:t>
      </w:r>
      <w:r w:rsidR="00823304">
        <w:t>0</w:t>
      </w:r>
      <w:r w:rsidR="000E7505">
        <w:t xml:space="preserve"> </w:t>
      </w:r>
      <w:r>
        <w:t xml:space="preserve">  </w:t>
      </w:r>
      <w:r>
        <w:sym w:font="Symbol" w:char="F0DB"/>
      </w:r>
      <w:r>
        <w:t xml:space="preserve"> </w:t>
      </w:r>
      <w:r w:rsidR="005049FE">
        <w:t xml:space="preserve"> </w:t>
      </w:r>
      <w:r>
        <w:t xml:space="preserve"> </w:t>
      </w:r>
      <w:r w:rsidR="00116B82">
        <w:t xml:space="preserve">– </w:t>
      </w:r>
      <w:r w:rsidR="000E7505">
        <w:t>Q</w:t>
      </w:r>
      <w:r w:rsidR="000E7505" w:rsidRPr="000E7505">
        <w:rPr>
          <w:vertAlign w:val="subscript"/>
        </w:rPr>
        <w:t>R</w:t>
      </w:r>
      <w:r w:rsidR="000E7505">
        <w:t xml:space="preserve"> </w:t>
      </w:r>
      <w:r>
        <w:t>= (m</w:t>
      </w:r>
      <w:r w:rsidRPr="0061372F">
        <w:rPr>
          <w:vertAlign w:val="subscript"/>
        </w:rPr>
        <w:t>1</w:t>
      </w:r>
      <w:r>
        <w:t xml:space="preserve"> × </w:t>
      </w:r>
      <w:proofErr w:type="spellStart"/>
      <w:r>
        <w:t>c</w:t>
      </w:r>
      <w:r w:rsidRPr="0061372F">
        <w:rPr>
          <w:vertAlign w:val="subscript"/>
        </w:rPr>
        <w:t>eau</w:t>
      </w:r>
      <w:proofErr w:type="spellEnd"/>
      <w:r>
        <w:t xml:space="preserve"> + C) × (θ</w:t>
      </w:r>
      <w:r w:rsidRPr="0061372F">
        <w:rPr>
          <w:vertAlign w:val="subscript"/>
        </w:rPr>
        <w:t>2</w:t>
      </w:r>
      <w:r>
        <w:t xml:space="preserve"> – θ</w:t>
      </w:r>
      <w:r w:rsidRPr="0061372F">
        <w:rPr>
          <w:vertAlign w:val="subscript"/>
        </w:rPr>
        <w:t>1</w:t>
      </w:r>
      <w:r>
        <w:t>)</w:t>
      </w:r>
      <w:r w:rsidR="00497D4E">
        <w:t xml:space="preserve">   </w:t>
      </w:r>
      <w:r w:rsidR="00497D4E">
        <w:sym w:font="Symbol" w:char="F0DB"/>
      </w:r>
      <w:r w:rsidR="00497D4E">
        <w:t xml:space="preserve">   </w:t>
      </w:r>
      <w:r w:rsidR="000E7505">
        <w:t>– Q</w:t>
      </w:r>
      <w:r w:rsidR="000E7505" w:rsidRPr="000E7505">
        <w:rPr>
          <w:vertAlign w:val="subscript"/>
        </w:rPr>
        <w:t>R</w:t>
      </w:r>
      <w:r w:rsidR="00497D4E">
        <w:t xml:space="preserve"> = (m</w:t>
      </w:r>
      <w:r w:rsidR="00497D4E" w:rsidRPr="0061372F">
        <w:rPr>
          <w:vertAlign w:val="subscript"/>
        </w:rPr>
        <w:t>1</w:t>
      </w:r>
      <w:r w:rsidR="00497D4E">
        <w:t xml:space="preserve"> × </w:t>
      </w:r>
      <w:proofErr w:type="spellStart"/>
      <w:r w:rsidR="00497D4E">
        <w:t>c</w:t>
      </w:r>
      <w:r w:rsidR="00497D4E" w:rsidRPr="0061372F">
        <w:rPr>
          <w:vertAlign w:val="subscript"/>
        </w:rPr>
        <w:t>eau</w:t>
      </w:r>
      <w:proofErr w:type="spellEnd"/>
      <w:r w:rsidR="00497D4E">
        <w:t xml:space="preserve"> + C) × </w:t>
      </w:r>
      <w:r w:rsidR="00497D4E">
        <w:sym w:font="Symbol" w:char="F044"/>
      </w:r>
      <w:r w:rsidR="00497D4E">
        <w:t>θ</w:t>
      </w:r>
    </w:p>
    <w:p w:rsidR="00870B9A" w:rsidRDefault="00870B9A" w:rsidP="00870B9A">
      <w:pPr>
        <w:pStyle w:val="Sansinterligne"/>
        <w:spacing w:line="360" w:lineRule="auto"/>
      </w:pPr>
      <w:r w:rsidRPr="00A70FA1">
        <w:rPr>
          <w:b/>
          <w:shadow/>
        </w:rPr>
        <w:t>Q</w:t>
      </w:r>
      <w:r>
        <w:rPr>
          <w:b/>
          <w:shadow/>
        </w:rPr>
        <w:t>4</w:t>
      </w:r>
      <w:r w:rsidRPr="00A70FA1">
        <w:rPr>
          <w:b/>
          <w:shadow/>
        </w:rPr>
        <w:t>.</w:t>
      </w:r>
      <w:r>
        <w:t xml:space="preserve"> En déduire l’expression de </w:t>
      </w:r>
      <w:proofErr w:type="spellStart"/>
      <w:r w:rsidRPr="00DE3894">
        <w:rPr>
          <w:b/>
        </w:rPr>
        <w:t>c</w:t>
      </w:r>
      <w:r w:rsidRPr="00DE3894">
        <w:rPr>
          <w:b/>
          <w:vertAlign w:val="subscript"/>
        </w:rPr>
        <w:t>eau</w:t>
      </w:r>
      <w:proofErr w:type="spellEnd"/>
      <w:r>
        <w:t> :</w:t>
      </w:r>
    </w:p>
    <w:p w:rsidR="00870B9A" w:rsidRDefault="004C59AA" w:rsidP="00870B9A">
      <w:pPr>
        <w:pStyle w:val="Sansinterligne"/>
        <w:spacing w:line="360" w:lineRule="auto"/>
        <w:jc w:val="center"/>
      </w:pPr>
      <w:r w:rsidRPr="004C59AA">
        <w:rPr>
          <w:position w:val="-30"/>
        </w:rPr>
        <w:object w:dxaOrig="2320" w:dyaOrig="680">
          <v:shape id="_x0000_i1032" type="#_x0000_t75" style="width:116.05pt;height:34.4pt" o:ole="">
            <v:imagedata r:id="rId14" o:title=""/>
          </v:shape>
          <o:OLEObject Type="Embed" ProgID="Equation.DSMT4" ShapeID="_x0000_i1032" DrawAspect="Content" ObjectID="_1630919047" r:id="rId15"/>
        </w:object>
      </w:r>
    </w:p>
    <w:p w:rsidR="003E01FF" w:rsidRDefault="003E01FF" w:rsidP="003E01FF">
      <w:pPr>
        <w:pStyle w:val="Sansinterligne"/>
        <w:spacing w:line="360" w:lineRule="auto"/>
      </w:pPr>
      <w:r w:rsidRPr="00A70FA1">
        <w:rPr>
          <w:b/>
          <w:shadow/>
        </w:rPr>
        <w:t>Q</w:t>
      </w:r>
      <w:r>
        <w:rPr>
          <w:b/>
          <w:shadow/>
        </w:rPr>
        <w:t>5</w:t>
      </w:r>
      <w:r w:rsidRPr="00A70FA1">
        <w:rPr>
          <w:b/>
          <w:shadow/>
        </w:rPr>
        <w:t>.</w:t>
      </w:r>
      <w:r>
        <w:t xml:space="preserve"> Coefficient directeur de la courbe :</w:t>
      </w:r>
    </w:p>
    <w:p w:rsidR="003E01FF" w:rsidRDefault="003E01FF" w:rsidP="003E01FF">
      <w:pPr>
        <w:pStyle w:val="Sansinterligne"/>
        <w:spacing w:line="360" w:lineRule="auto"/>
        <w:jc w:val="center"/>
      </w:pPr>
      <w:r>
        <w:t>E = – Q</w:t>
      </w:r>
      <w:r w:rsidRPr="003E7A1F">
        <w:rPr>
          <w:vertAlign w:val="subscript"/>
        </w:rPr>
        <w:t>R</w:t>
      </w:r>
      <w:r w:rsidRPr="003E01FF">
        <w:t xml:space="preserve"> </w:t>
      </w:r>
      <w:r>
        <w:t xml:space="preserve"> </w:t>
      </w:r>
      <w:r>
        <w:sym w:font="Symbol" w:char="F0DB"/>
      </w:r>
      <w:r>
        <w:t xml:space="preserve">  E = (m</w:t>
      </w:r>
      <w:r w:rsidRPr="0061372F">
        <w:rPr>
          <w:vertAlign w:val="subscript"/>
        </w:rPr>
        <w:t>1</w:t>
      </w:r>
      <w:r>
        <w:t xml:space="preserve"> × </w:t>
      </w:r>
      <w:proofErr w:type="spellStart"/>
      <w:r>
        <w:t>c</w:t>
      </w:r>
      <w:r w:rsidRPr="0061372F">
        <w:rPr>
          <w:vertAlign w:val="subscript"/>
        </w:rPr>
        <w:t>eau</w:t>
      </w:r>
      <w:proofErr w:type="spellEnd"/>
      <w:r>
        <w:t xml:space="preserve"> + C) × (θ</w:t>
      </w:r>
      <w:r w:rsidRPr="0061372F">
        <w:rPr>
          <w:vertAlign w:val="subscript"/>
        </w:rPr>
        <w:t>2</w:t>
      </w:r>
      <w:r>
        <w:t xml:space="preserve"> – θ</w:t>
      </w:r>
      <w:r w:rsidRPr="0061372F">
        <w:rPr>
          <w:vertAlign w:val="subscript"/>
        </w:rPr>
        <w:t>1</w:t>
      </w:r>
      <w:r>
        <w:t xml:space="preserve">)  </w:t>
      </w:r>
      <w:r>
        <w:sym w:font="Symbol" w:char="F0DB"/>
      </w:r>
      <w:r>
        <w:t xml:space="preserve">  E = (m</w:t>
      </w:r>
      <w:r w:rsidRPr="0061372F">
        <w:rPr>
          <w:vertAlign w:val="subscript"/>
        </w:rPr>
        <w:t>1</w:t>
      </w:r>
      <w:r>
        <w:t xml:space="preserve"> × </w:t>
      </w:r>
      <w:proofErr w:type="spellStart"/>
      <w:r>
        <w:t>c</w:t>
      </w:r>
      <w:r w:rsidRPr="0061372F">
        <w:rPr>
          <w:vertAlign w:val="subscript"/>
        </w:rPr>
        <w:t>eau</w:t>
      </w:r>
      <w:proofErr w:type="spellEnd"/>
      <w:r>
        <w:t xml:space="preserve"> + C) × </w:t>
      </w:r>
      <w:r>
        <w:sym w:font="Symbol" w:char="F044"/>
      </w:r>
      <w:r>
        <w:t>θ</w:t>
      </w:r>
    </w:p>
    <w:p w:rsidR="003E01FF" w:rsidRDefault="003E01FF" w:rsidP="003E01FF">
      <w:pPr>
        <w:pStyle w:val="Sansinterligne"/>
      </w:pPr>
      <w:r>
        <w:sym w:font="Symbol" w:char="F0DE"/>
      </w:r>
      <w:r>
        <w:t xml:space="preserve"> Le coefficient directeur de la courbe est bien k = C</w:t>
      </w:r>
      <w:r w:rsidRPr="00C7680B">
        <w:t xml:space="preserve"> + m</w:t>
      </w:r>
      <w:r w:rsidRPr="00C7680B">
        <w:rPr>
          <w:vertAlign w:val="subscript"/>
        </w:rPr>
        <w:t>1</w:t>
      </w:r>
      <w:r>
        <w:t xml:space="preserve"> × </w:t>
      </w:r>
      <w:proofErr w:type="spellStart"/>
      <w:r w:rsidRPr="00C7680B">
        <w:t>c</w:t>
      </w:r>
      <w:r w:rsidRPr="00C7680B">
        <w:rPr>
          <w:vertAlign w:val="subscript"/>
        </w:rPr>
        <w:t>eau</w:t>
      </w:r>
      <w:proofErr w:type="spellEnd"/>
    </w:p>
    <w:p w:rsidR="003E01FF" w:rsidRPr="003E01FF" w:rsidRDefault="003E01FF" w:rsidP="003E01FF">
      <w:pPr>
        <w:pStyle w:val="Sansinterligne"/>
      </w:pPr>
    </w:p>
    <w:p w:rsidR="00A70FA1" w:rsidRPr="00C02E45" w:rsidRDefault="00A70FA1" w:rsidP="00A70FA1">
      <w:pPr>
        <w:pStyle w:val="Sansinterligne"/>
        <w:numPr>
          <w:ilvl w:val="0"/>
          <w:numId w:val="15"/>
        </w:numPr>
        <w:spacing w:line="360" w:lineRule="auto"/>
        <w:rPr>
          <w:b/>
          <w:shadow/>
          <w:sz w:val="28"/>
          <w:u w:val="single"/>
        </w:rPr>
      </w:pPr>
      <w:r w:rsidRPr="00C02E45">
        <w:rPr>
          <w:b/>
          <w:shadow/>
          <w:sz w:val="28"/>
          <w:u w:val="single"/>
        </w:rPr>
        <w:t>Conclusion</w:t>
      </w:r>
    </w:p>
    <w:p w:rsidR="005E6167" w:rsidRDefault="00A70FA1" w:rsidP="00A70FA1">
      <w:pPr>
        <w:pStyle w:val="Sansinterligne"/>
      </w:pPr>
      <w:r>
        <w:t>À vous de la faire !</w:t>
      </w: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91331A" w:rsidRDefault="0091331A" w:rsidP="00A70FA1">
      <w:pPr>
        <w:pStyle w:val="Sansinterligne"/>
      </w:pPr>
    </w:p>
    <w:p w:rsidR="00EF7E39" w:rsidRDefault="00EF7E39" w:rsidP="00EF7E39">
      <w:pPr>
        <w:pStyle w:val="Sansinterligne"/>
        <w:spacing w:line="360" w:lineRule="auto"/>
        <w:jc w:val="center"/>
        <w:rPr>
          <w:b/>
          <w:smallCaps/>
          <w:shadow/>
          <w:sz w:val="40"/>
        </w:rPr>
      </w:pPr>
      <w:r>
        <w:rPr>
          <w:b/>
          <w:smallCaps/>
          <w:shadow/>
          <w:sz w:val="40"/>
        </w:rPr>
        <w:lastRenderedPageBreak/>
        <w:t>Tableau des compétences mises en œuvre dans l’activité</w:t>
      </w:r>
    </w:p>
    <w:tbl>
      <w:tblPr>
        <w:tblStyle w:val="Grilledutableau"/>
        <w:tblW w:w="0" w:type="auto"/>
        <w:jc w:val="center"/>
        <w:tblLook w:val="04A0" w:firstRow="1" w:lastRow="0" w:firstColumn="1" w:lastColumn="0" w:noHBand="0" w:noVBand="1"/>
      </w:tblPr>
      <w:tblGrid>
        <w:gridCol w:w="2038"/>
        <w:gridCol w:w="8049"/>
        <w:gridCol w:w="595"/>
      </w:tblGrid>
      <w:tr w:rsidR="00EF7E39" w:rsidTr="006D68F8">
        <w:trPr>
          <w:jc w:val="center"/>
        </w:trPr>
        <w:tc>
          <w:tcPr>
            <w:tcW w:w="20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6E3BC" w:themeFill="accent3" w:themeFillTint="66"/>
            <w:tcMar>
              <w:top w:w="57" w:type="dxa"/>
              <w:left w:w="108" w:type="dxa"/>
              <w:bottom w:w="57" w:type="dxa"/>
              <w:right w:w="108" w:type="dxa"/>
            </w:tcMar>
            <w:vAlign w:val="center"/>
            <w:hideMark/>
          </w:tcPr>
          <w:p w:rsidR="00EF7E39" w:rsidRDefault="00EF7E39" w:rsidP="006D68F8">
            <w:pPr>
              <w:jc w:val="center"/>
              <w:rPr>
                <w:rFonts w:ascii="Arial" w:hAnsi="Arial" w:cs="Arial"/>
                <w:b/>
                <w:bCs/>
              </w:rPr>
            </w:pPr>
            <w:r>
              <w:rPr>
                <w:rFonts w:ascii="Arial" w:hAnsi="Arial" w:cs="Arial"/>
                <w:b/>
                <w:bCs/>
              </w:rPr>
              <w:t>COMPÉTENCES</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6E3BC" w:themeFill="accent3" w:themeFillTint="66"/>
            <w:tcMar>
              <w:top w:w="57" w:type="dxa"/>
              <w:left w:w="108" w:type="dxa"/>
              <w:bottom w:w="57" w:type="dxa"/>
              <w:right w:w="108" w:type="dxa"/>
            </w:tcMar>
            <w:vAlign w:val="center"/>
            <w:hideMark/>
          </w:tcPr>
          <w:p w:rsidR="00EF7E39" w:rsidRDefault="00EF7E39" w:rsidP="006D68F8">
            <w:pPr>
              <w:pStyle w:val="Sansinterligne"/>
              <w:jc w:val="center"/>
              <w:rPr>
                <w:szCs w:val="20"/>
              </w:rPr>
            </w:pPr>
            <w:r>
              <w:rPr>
                <w:szCs w:val="20"/>
              </w:rPr>
              <w:t>Exemples de capacités et d’aptitudes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tcPr>
          <w:p w:rsidR="00EF7E39" w:rsidRDefault="00EF7E39" w:rsidP="006D68F8">
            <w:pPr>
              <w:pStyle w:val="Sansinterligne"/>
              <w:jc w:val="center"/>
              <w:rPr>
                <w:szCs w:val="20"/>
              </w:rPr>
            </w:pPr>
          </w:p>
        </w:tc>
      </w:tr>
      <w:tr w:rsidR="00EF7E39" w:rsidTr="006D68F8">
        <w:trPr>
          <w:jc w:val="center"/>
        </w:trPr>
        <w:tc>
          <w:tcPr>
            <w:tcW w:w="20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Mobiliser ses</w:t>
            </w:r>
          </w:p>
          <w:p w:rsidR="00EF7E39" w:rsidRDefault="00EF7E39" w:rsidP="006D68F8">
            <w:pPr>
              <w:rPr>
                <w:rFonts w:cs="Calibri"/>
                <w:b/>
                <w:bCs/>
                <w:smallCaps/>
                <w:szCs w:val="24"/>
              </w:rPr>
            </w:pPr>
            <w:r>
              <w:rPr>
                <w:rFonts w:cs="Calibri"/>
                <w:b/>
                <w:bCs/>
                <w:smallCaps/>
              </w:rPr>
              <w:t>connaissances</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tcMar>
              <w:top w:w="57" w:type="dxa"/>
              <w:left w:w="108" w:type="dxa"/>
              <w:bottom w:w="57" w:type="dxa"/>
              <w:right w:w="108" w:type="dxa"/>
            </w:tcMar>
            <w:vAlign w:val="center"/>
            <w:hideMark/>
          </w:tcPr>
          <w:p w:rsidR="00EF7E39" w:rsidRDefault="00EF7E39" w:rsidP="006D68F8">
            <w:pPr>
              <w:rPr>
                <w:sz w:val="20"/>
                <w:szCs w:val="24"/>
              </w:rPr>
            </w:pPr>
            <w:r>
              <w:rPr>
                <w:sz w:val="20"/>
              </w:rPr>
              <w:t>Connaître les notions scientifiques du programme, le vocabulaire approprié, les symboles adaptés, les unités.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fldChar w:fldCharType="begin">
                <w:ffData>
                  <w:name w:val="CaseACocher1"/>
                  <w:enabled/>
                  <w:calcOnExit w:val="0"/>
                  <w:checkBox>
                    <w:sizeAuto/>
                    <w:default w:val="0"/>
                  </w:checkBox>
                </w:ffData>
              </w:fldChar>
            </w:r>
            <w:bookmarkStart w:id="1" w:name="CaseACocher1"/>
            <w:r w:rsidR="00EF7E39">
              <w:instrText xml:space="preserve"> FORMCHECKBOX </w:instrText>
            </w:r>
            <w:r w:rsidR="00D56202">
              <w:fldChar w:fldCharType="separate"/>
            </w:r>
            <w:r>
              <w:fldChar w:fldCharType="end"/>
            </w:r>
            <w:bookmarkEnd w:id="1"/>
          </w:p>
        </w:tc>
      </w:tr>
      <w:tr w:rsidR="00EF7E39" w:rsidTr="006D68F8">
        <w:trPr>
          <w:trHeight w:val="45"/>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S’approprier</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hideMark/>
          </w:tcPr>
          <w:p w:rsidR="00EF7E39" w:rsidRDefault="00EF7E39" w:rsidP="006D68F8">
            <w:pPr>
              <w:rPr>
                <w:sz w:val="20"/>
              </w:rPr>
            </w:pPr>
            <w:r>
              <w:rPr>
                <w:sz w:val="20"/>
              </w:rPr>
              <w:t>Rechercher, extraire et organiser l’information utile.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45"/>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hideMark/>
          </w:tcPr>
          <w:p w:rsidR="00EF7E39" w:rsidRDefault="00EF7E39" w:rsidP="006D68F8">
            <w:pPr>
              <w:rPr>
                <w:sz w:val="20"/>
              </w:rPr>
            </w:pPr>
            <w:r>
              <w:rPr>
                <w:sz w:val="20"/>
              </w:rPr>
              <w:t>Adopter une attitude critique vis-à-vis de l’information.</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45"/>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hideMark/>
          </w:tcPr>
          <w:p w:rsidR="00EF7E39" w:rsidRDefault="00EF7E39" w:rsidP="006D68F8">
            <w:pPr>
              <w:rPr>
                <w:sz w:val="20"/>
              </w:rPr>
            </w:pPr>
            <w:r>
              <w:rPr>
                <w:sz w:val="20"/>
              </w:rPr>
              <w:t>Questionner, identifier, formuler un problème.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45"/>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hideMark/>
          </w:tcPr>
          <w:p w:rsidR="00EF7E39" w:rsidRDefault="00EF7E39" w:rsidP="006D68F8">
            <w:pPr>
              <w:rPr>
                <w:sz w:val="20"/>
              </w:rPr>
            </w:pPr>
            <w:r>
              <w:rPr>
                <w:sz w:val="20"/>
              </w:rPr>
              <w:t>Reformuler.</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45"/>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6DDE8" w:themeFill="accent5" w:themeFillTint="66"/>
            <w:tcMar>
              <w:top w:w="57" w:type="dxa"/>
              <w:left w:w="108" w:type="dxa"/>
              <w:bottom w:w="57" w:type="dxa"/>
              <w:right w:w="108" w:type="dxa"/>
            </w:tcMar>
            <w:hideMark/>
          </w:tcPr>
          <w:p w:rsidR="00EF7E39" w:rsidRDefault="00EF7E39" w:rsidP="006D68F8">
            <w:pPr>
              <w:rPr>
                <w:sz w:val="20"/>
              </w:rPr>
            </w:pPr>
            <w:r>
              <w:rPr>
                <w:sz w:val="20"/>
              </w:rPr>
              <w:t>Identifier les risques.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7"/>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Réaliser</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Réaliser un montage à partir d’un schéma.</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Suivre un protocole donné.</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Utiliser, dans un contexte donné, le matériel à disposition.</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Savoir choisir, combiner et réaliser plusieurs actions.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Effectuer un relevé de mesures.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Schématiser, construire un graphique, un tableau, etc.</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Exploiter une relation, un calcul littéral.</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jc w:val="both"/>
              <w:rPr>
                <w:sz w:val="20"/>
              </w:rPr>
            </w:pPr>
            <w:r>
              <w:rPr>
                <w:sz w:val="20"/>
              </w:rPr>
              <w:t>Effectuer un calcul numérique, utiliser les symboles et les unités appropriés, utiliser la calculatrice.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rPr>
                <w:sz w:val="20"/>
              </w:rPr>
            </w:pPr>
            <w:r>
              <w:rPr>
                <w:sz w:val="20"/>
              </w:rPr>
              <w:t>Reconnaître et utiliser la proportionnalité.</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22"/>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D4B4" w:themeFill="accent6" w:themeFillTint="66"/>
            <w:tcMar>
              <w:top w:w="57" w:type="dxa"/>
              <w:left w:w="108" w:type="dxa"/>
              <w:bottom w:w="57" w:type="dxa"/>
              <w:right w:w="108" w:type="dxa"/>
            </w:tcMar>
            <w:hideMark/>
          </w:tcPr>
          <w:p w:rsidR="00EF7E39" w:rsidRDefault="00EF7E39" w:rsidP="006D68F8">
            <w:pPr>
              <w:jc w:val="both"/>
              <w:rPr>
                <w:sz w:val="20"/>
              </w:rPr>
            </w:pPr>
            <w:r>
              <w:rPr>
                <w:sz w:val="20"/>
              </w:rPr>
              <w:t>Respecter les règles de sécurité, manipuler avec soin, veiller au rangement du plan de travail, etc.</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40"/>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Analyser</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rPr>
                <w:sz w:val="20"/>
              </w:rPr>
            </w:pPr>
            <w:r>
              <w:rPr>
                <w:sz w:val="20"/>
              </w:rPr>
              <w:t>Émettre une hypothèse.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7"/>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rPr>
                <w:sz w:val="20"/>
              </w:rPr>
            </w:pPr>
            <w:r>
              <w:rPr>
                <w:sz w:val="20"/>
              </w:rPr>
              <w:t>Identifier les paramètres qui influencent un phénomène, choisir les grandeurs à mesurer.</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7"/>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rPr>
                <w:sz w:val="20"/>
              </w:rPr>
            </w:pPr>
            <w:r>
              <w:rPr>
                <w:sz w:val="20"/>
              </w:rPr>
              <w:t>Élaborer ou justifier un protocole.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7"/>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jc w:val="both"/>
              <w:rPr>
                <w:sz w:val="20"/>
              </w:rPr>
            </w:pPr>
            <w:r>
              <w:rPr>
                <w:sz w:val="20"/>
              </w:rPr>
              <w:t>Proposer une méthode, un calcul, un outil adapté ; faire des essais (choisir, adapter une méthode, un protocole).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7"/>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rPr>
                <w:sz w:val="20"/>
              </w:rPr>
            </w:pPr>
            <w:r>
              <w:rPr>
                <w:sz w:val="20"/>
              </w:rPr>
              <w:t>Proposer, décrire un modèle ; utiliser un modèle pour prévoir, décrire et expliquer.</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7"/>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2A1C7" w:themeFill="accent4" w:themeFillTint="99"/>
            <w:tcMar>
              <w:top w:w="57" w:type="dxa"/>
              <w:left w:w="108" w:type="dxa"/>
              <w:bottom w:w="57" w:type="dxa"/>
              <w:right w:w="108" w:type="dxa"/>
            </w:tcMar>
            <w:hideMark/>
          </w:tcPr>
          <w:p w:rsidR="00EF7E39" w:rsidRDefault="00EF7E39" w:rsidP="006D68F8">
            <w:pPr>
              <w:rPr>
                <w:sz w:val="20"/>
              </w:rPr>
            </w:pPr>
            <w:r>
              <w:rPr>
                <w:sz w:val="20"/>
              </w:rPr>
              <w:t>Percevoir la différence entre un modèle et la réalité, entre la réalité et une simulation.</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57"/>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Valider</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tcMar>
              <w:top w:w="57" w:type="dxa"/>
              <w:left w:w="108" w:type="dxa"/>
              <w:bottom w:w="57" w:type="dxa"/>
              <w:right w:w="108" w:type="dxa"/>
            </w:tcMar>
            <w:hideMark/>
          </w:tcPr>
          <w:p w:rsidR="00EF7E39" w:rsidRDefault="00EF7E39" w:rsidP="006D68F8">
            <w:pPr>
              <w:rPr>
                <w:sz w:val="20"/>
              </w:rPr>
            </w:pPr>
            <w:r>
              <w:rPr>
                <w:sz w:val="20"/>
              </w:rPr>
              <w:t>Estimer l’incertitude d’une mesure, faire un traitement statistique d’une série de mesures, etc.</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56"/>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tcMar>
              <w:top w:w="57" w:type="dxa"/>
              <w:left w:w="108" w:type="dxa"/>
              <w:bottom w:w="57" w:type="dxa"/>
              <w:right w:w="108" w:type="dxa"/>
            </w:tcMar>
            <w:hideMark/>
          </w:tcPr>
          <w:p w:rsidR="00EF7E39" w:rsidRDefault="00EF7E39" w:rsidP="006D68F8">
            <w:pPr>
              <w:rPr>
                <w:sz w:val="20"/>
              </w:rPr>
            </w:pPr>
            <w:r>
              <w:rPr>
                <w:sz w:val="20"/>
              </w:rPr>
              <w:t>Interpréter des résultats, juger de la qualité d’une mesure, etc.</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56"/>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tcMar>
              <w:top w:w="57" w:type="dxa"/>
              <w:left w:w="108" w:type="dxa"/>
              <w:bottom w:w="57" w:type="dxa"/>
              <w:right w:w="108" w:type="dxa"/>
            </w:tcMar>
            <w:hideMark/>
          </w:tcPr>
          <w:p w:rsidR="00EF7E39" w:rsidRDefault="00EF7E39" w:rsidP="006D68F8">
            <w:pPr>
              <w:rPr>
                <w:sz w:val="20"/>
              </w:rPr>
            </w:pPr>
            <w:r>
              <w:rPr>
                <w:sz w:val="20"/>
              </w:rPr>
              <w:t>Confronter le résultat au résultat attendu, mettre en relation, déduire.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56"/>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tcMar>
              <w:top w:w="57" w:type="dxa"/>
              <w:left w:w="108" w:type="dxa"/>
              <w:bottom w:w="57" w:type="dxa"/>
              <w:right w:w="108" w:type="dxa"/>
            </w:tcMar>
            <w:hideMark/>
          </w:tcPr>
          <w:p w:rsidR="00EF7E39" w:rsidRDefault="00EF7E39" w:rsidP="006D68F8">
            <w:pPr>
              <w:rPr>
                <w:sz w:val="20"/>
              </w:rPr>
            </w:pPr>
            <w:r>
              <w:rPr>
                <w:sz w:val="20"/>
              </w:rPr>
              <w:t>Valider ou invalider une information, une hypothèse, etc.</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CaseACocher1"/>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02"/>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Communiquer à l’aide de langages ou d'outils scientifiques</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Mar>
              <w:top w:w="57" w:type="dxa"/>
              <w:left w:w="108" w:type="dxa"/>
              <w:bottom w:w="57" w:type="dxa"/>
              <w:right w:w="108" w:type="dxa"/>
            </w:tcMar>
            <w:hideMark/>
          </w:tcPr>
          <w:p w:rsidR="00EF7E39" w:rsidRDefault="00EF7E39" w:rsidP="006D68F8">
            <w:pPr>
              <w:rPr>
                <w:sz w:val="20"/>
              </w:rPr>
            </w:pPr>
            <w:r>
              <w:rPr>
                <w:sz w:val="20"/>
              </w:rPr>
              <w:t>Communiquer des résultats, rédiger une solution.</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00"/>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Mar>
              <w:top w:w="57" w:type="dxa"/>
              <w:left w:w="108" w:type="dxa"/>
              <w:bottom w:w="57" w:type="dxa"/>
              <w:right w:w="108" w:type="dxa"/>
            </w:tcMar>
            <w:hideMark/>
          </w:tcPr>
          <w:p w:rsidR="00EF7E39" w:rsidRDefault="00EF7E39" w:rsidP="006D68F8">
            <w:pPr>
              <w:rPr>
                <w:sz w:val="20"/>
              </w:rPr>
            </w:pPr>
            <w:r>
              <w:rPr>
                <w:sz w:val="20"/>
              </w:rPr>
              <w:t>Exprimer un résultat (grandeur ─ unité ─ chiffres significatifs).</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300"/>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Mar>
              <w:top w:w="57" w:type="dxa"/>
              <w:left w:w="108" w:type="dxa"/>
              <w:bottom w:w="57" w:type="dxa"/>
              <w:right w:w="108" w:type="dxa"/>
            </w:tcMar>
            <w:hideMark/>
          </w:tcPr>
          <w:p w:rsidR="00EF7E39" w:rsidRDefault="00EF7E39" w:rsidP="006D68F8">
            <w:pPr>
              <w:rPr>
                <w:sz w:val="20"/>
              </w:rPr>
            </w:pPr>
            <w:r>
              <w:rPr>
                <w:sz w:val="20"/>
              </w:rPr>
              <w:t>Rendre compte à l’écrit ou à l’oral en utilisant un vocabulaire adapté.</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169"/>
          <w:jc w:val="center"/>
        </w:trPr>
        <w:tc>
          <w:tcPr>
            <w:tcW w:w="20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6D9F1" w:themeFill="text2" w:themeFillTint="33"/>
            <w:tcMar>
              <w:top w:w="57" w:type="dxa"/>
              <w:left w:w="108" w:type="dxa"/>
              <w:bottom w:w="57" w:type="dxa"/>
              <w:right w:w="108" w:type="dxa"/>
            </w:tcMar>
            <w:vAlign w:val="center"/>
            <w:hideMark/>
          </w:tcPr>
          <w:p w:rsidR="00EF7E39" w:rsidRDefault="00EF7E39" w:rsidP="006D68F8">
            <w:pPr>
              <w:rPr>
                <w:rFonts w:cs="Calibri"/>
                <w:b/>
                <w:bCs/>
                <w:smallCaps/>
              </w:rPr>
            </w:pPr>
            <w:r>
              <w:rPr>
                <w:rFonts w:cs="Calibri"/>
                <w:b/>
                <w:bCs/>
                <w:smallCaps/>
              </w:rPr>
              <w:t>Être autonome, faire preuve d’initiative</w:t>
            </w: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6D9F1" w:themeFill="text2" w:themeFillTint="33"/>
            <w:tcMar>
              <w:top w:w="57" w:type="dxa"/>
              <w:left w:w="108" w:type="dxa"/>
              <w:bottom w:w="57" w:type="dxa"/>
              <w:right w:w="108" w:type="dxa"/>
            </w:tcMar>
            <w:hideMark/>
          </w:tcPr>
          <w:p w:rsidR="00EF7E39" w:rsidRDefault="00EF7E39" w:rsidP="006D68F8">
            <w:pPr>
              <w:rPr>
                <w:sz w:val="20"/>
              </w:rPr>
            </w:pPr>
            <w:r>
              <w:rPr>
                <w:sz w:val="20"/>
              </w:rPr>
              <w:t>S’impliquer.</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169"/>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6D9F1" w:themeFill="text2" w:themeFillTint="33"/>
            <w:tcMar>
              <w:top w:w="57" w:type="dxa"/>
              <w:left w:w="108" w:type="dxa"/>
              <w:bottom w:w="57" w:type="dxa"/>
              <w:right w:w="108" w:type="dxa"/>
            </w:tcMar>
            <w:hideMark/>
          </w:tcPr>
          <w:p w:rsidR="00EF7E39" w:rsidRDefault="00EF7E39" w:rsidP="006D68F8">
            <w:pPr>
              <w:rPr>
                <w:sz w:val="20"/>
              </w:rPr>
            </w:pPr>
            <w:r>
              <w:rPr>
                <w:sz w:val="20"/>
              </w:rPr>
              <w:t>Prendre des initiatives, anticiper, faire preuve de créativité.</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0"/>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169"/>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6D9F1" w:themeFill="text2" w:themeFillTint="33"/>
            <w:tcMar>
              <w:top w:w="57" w:type="dxa"/>
              <w:left w:w="108" w:type="dxa"/>
              <w:bottom w:w="57" w:type="dxa"/>
              <w:right w:w="108" w:type="dxa"/>
            </w:tcMar>
            <w:hideMark/>
          </w:tcPr>
          <w:p w:rsidR="00EF7E39" w:rsidRDefault="00EF7E39" w:rsidP="006D68F8">
            <w:pPr>
              <w:rPr>
                <w:sz w:val="20"/>
              </w:rPr>
            </w:pPr>
            <w:r>
              <w:rPr>
                <w:sz w:val="20"/>
              </w:rPr>
              <w:t>Travailler en autonomie.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r w:rsidR="00EF7E39" w:rsidTr="006D68F8">
        <w:trPr>
          <w:trHeight w:val="169"/>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F7E39" w:rsidRDefault="00EF7E39" w:rsidP="006D68F8">
            <w:pPr>
              <w:rPr>
                <w:rFonts w:cs="Calibri"/>
                <w:b/>
                <w:bCs/>
                <w:smallCaps/>
              </w:rPr>
            </w:pPr>
          </w:p>
        </w:tc>
        <w:tc>
          <w:tcPr>
            <w:tcW w:w="80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6D9F1" w:themeFill="text2" w:themeFillTint="33"/>
            <w:tcMar>
              <w:top w:w="57" w:type="dxa"/>
              <w:left w:w="108" w:type="dxa"/>
              <w:bottom w:w="57" w:type="dxa"/>
              <w:right w:w="108" w:type="dxa"/>
            </w:tcMar>
            <w:hideMark/>
          </w:tcPr>
          <w:p w:rsidR="00EF7E39" w:rsidRDefault="00EF7E39" w:rsidP="006D68F8">
            <w:pPr>
              <w:rPr>
                <w:sz w:val="20"/>
              </w:rPr>
            </w:pPr>
            <w:r>
              <w:rPr>
                <w:sz w:val="20"/>
              </w:rPr>
              <w:t>Travailler en équipe.</w:t>
            </w:r>
          </w:p>
        </w:tc>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108" w:type="dxa"/>
              <w:bottom w:w="57" w:type="dxa"/>
              <w:right w:w="108" w:type="dxa"/>
            </w:tcMar>
            <w:vAlign w:val="center"/>
            <w:hideMark/>
          </w:tcPr>
          <w:p w:rsidR="00EF7E39" w:rsidRDefault="00CE1D88" w:rsidP="006D68F8">
            <w:pPr>
              <w:pStyle w:val="Sansinterligne"/>
              <w:jc w:val="center"/>
              <w:rPr>
                <w:sz w:val="20"/>
                <w:szCs w:val="20"/>
              </w:rPr>
            </w:pPr>
            <w:r>
              <w:rPr>
                <w:sz w:val="20"/>
                <w:szCs w:val="20"/>
              </w:rPr>
              <w:fldChar w:fldCharType="begin">
                <w:ffData>
                  <w:name w:val=""/>
                  <w:enabled/>
                  <w:calcOnExit w:val="0"/>
                  <w:checkBox>
                    <w:sizeAuto/>
                    <w:default w:val="1"/>
                  </w:checkBox>
                </w:ffData>
              </w:fldChar>
            </w:r>
            <w:r w:rsidR="00EF7E39">
              <w:rPr>
                <w:sz w:val="20"/>
                <w:szCs w:val="20"/>
              </w:rPr>
              <w:instrText xml:space="preserve"> FORMCHECKBOX </w:instrText>
            </w:r>
            <w:r w:rsidR="00D56202">
              <w:rPr>
                <w:sz w:val="20"/>
                <w:szCs w:val="20"/>
              </w:rPr>
            </w:r>
            <w:r w:rsidR="00D56202">
              <w:rPr>
                <w:sz w:val="20"/>
                <w:szCs w:val="20"/>
              </w:rPr>
              <w:fldChar w:fldCharType="separate"/>
            </w:r>
            <w:r>
              <w:rPr>
                <w:sz w:val="20"/>
                <w:szCs w:val="20"/>
              </w:rPr>
              <w:fldChar w:fldCharType="end"/>
            </w:r>
          </w:p>
        </w:tc>
      </w:tr>
    </w:tbl>
    <w:p w:rsidR="00EF7E39" w:rsidRDefault="00EF7E39" w:rsidP="00EF7E39">
      <w:pPr>
        <w:pStyle w:val="Sansinterligne"/>
      </w:pPr>
    </w:p>
    <w:p w:rsidR="00EF7E39" w:rsidRDefault="00EF7E39" w:rsidP="00EF7E39">
      <w:pPr>
        <w:pStyle w:val="Sansinterligne"/>
      </w:pPr>
    </w:p>
    <w:p w:rsidR="00EF7E39" w:rsidRDefault="00EF7E39" w:rsidP="00EF7E39">
      <w:pPr>
        <w:pStyle w:val="Sansinterligne"/>
      </w:pPr>
    </w:p>
    <w:p w:rsidR="003340F6" w:rsidRPr="009D7D67" w:rsidRDefault="003340F6" w:rsidP="003340F6">
      <w:pPr>
        <w:pStyle w:val="Sansinterligne"/>
        <w:jc w:val="center"/>
        <w:rPr>
          <w:b/>
          <w:sz w:val="40"/>
          <w:szCs w:val="40"/>
        </w:rPr>
      </w:pPr>
      <w:r w:rsidRPr="009D7D67">
        <w:rPr>
          <w:b/>
          <w:sz w:val="40"/>
          <w:szCs w:val="40"/>
        </w:rPr>
        <w:lastRenderedPageBreak/>
        <w:t>FICHE TP n°</w:t>
      </w:r>
      <w:r w:rsidR="00BD5FDA">
        <w:rPr>
          <w:b/>
          <w:sz w:val="40"/>
          <w:szCs w:val="40"/>
        </w:rPr>
        <w:t>2</w:t>
      </w:r>
      <w:r w:rsidRPr="009D7D67">
        <w:rPr>
          <w:b/>
          <w:sz w:val="40"/>
          <w:szCs w:val="40"/>
        </w:rPr>
        <w:t xml:space="preserve"> – </w:t>
      </w:r>
      <w:r w:rsidR="003E01FF">
        <w:rPr>
          <w:b/>
          <w:sz w:val="40"/>
          <w:szCs w:val="40"/>
        </w:rPr>
        <w:t xml:space="preserve">Capacité </w:t>
      </w:r>
      <w:r w:rsidR="007C521E">
        <w:rPr>
          <w:b/>
          <w:sz w:val="40"/>
          <w:szCs w:val="40"/>
        </w:rPr>
        <w:t>thermique</w:t>
      </w:r>
      <w:r w:rsidR="003E01FF">
        <w:rPr>
          <w:b/>
          <w:sz w:val="40"/>
          <w:szCs w:val="40"/>
        </w:rPr>
        <w:t xml:space="preserve"> massique de l’eau</w:t>
      </w:r>
    </w:p>
    <w:p w:rsidR="003340F6" w:rsidRPr="001F7A38" w:rsidRDefault="003340F6" w:rsidP="003340F6">
      <w:pPr>
        <w:pStyle w:val="Sansinterligne"/>
        <w:rPr>
          <w:sz w:val="16"/>
          <w:szCs w:val="16"/>
        </w:rPr>
      </w:pPr>
    </w:p>
    <w:tbl>
      <w:tblPr>
        <w:tblStyle w:val="Grilledutableau"/>
        <w:tblW w:w="0" w:type="auto"/>
        <w:jc w:val="center"/>
        <w:tblLook w:val="04A0" w:firstRow="1" w:lastRow="0" w:firstColumn="1" w:lastColumn="0" w:noHBand="0" w:noVBand="1"/>
      </w:tblPr>
      <w:tblGrid>
        <w:gridCol w:w="5303"/>
        <w:gridCol w:w="5303"/>
      </w:tblGrid>
      <w:tr w:rsidR="003340F6" w:rsidRPr="0043459D" w:rsidTr="00BD2C3A">
        <w:trPr>
          <w:jc w:val="center"/>
        </w:trPr>
        <w:tc>
          <w:tcPr>
            <w:tcW w:w="5303" w:type="dxa"/>
            <w:shd w:val="clear" w:color="auto" w:fill="F2F2F2" w:themeFill="background1" w:themeFillShade="F2"/>
            <w:vAlign w:val="center"/>
          </w:tcPr>
          <w:p w:rsidR="003340F6" w:rsidRPr="0043459D" w:rsidRDefault="003340F6" w:rsidP="00BD2C3A">
            <w:pPr>
              <w:pStyle w:val="Sansinterligne"/>
              <w:jc w:val="center"/>
              <w:rPr>
                <w:b/>
                <w:color w:val="0070C0"/>
              </w:rPr>
            </w:pPr>
            <w:r w:rsidRPr="0043459D">
              <w:rPr>
                <w:b/>
                <w:color w:val="0070C0"/>
              </w:rPr>
              <w:t>THÈME</w:t>
            </w:r>
          </w:p>
        </w:tc>
        <w:tc>
          <w:tcPr>
            <w:tcW w:w="5303" w:type="dxa"/>
            <w:shd w:val="clear" w:color="auto" w:fill="F2F2F2" w:themeFill="background1" w:themeFillShade="F2"/>
            <w:vAlign w:val="center"/>
          </w:tcPr>
          <w:p w:rsidR="003340F6" w:rsidRPr="0043459D" w:rsidRDefault="003340F6" w:rsidP="00BD2C3A">
            <w:pPr>
              <w:pStyle w:val="Sansinterligne"/>
              <w:jc w:val="center"/>
              <w:rPr>
                <w:b/>
                <w:color w:val="0070C0"/>
              </w:rPr>
            </w:pPr>
            <w:r w:rsidRPr="0043459D">
              <w:rPr>
                <w:b/>
                <w:color w:val="0070C0"/>
              </w:rPr>
              <w:t>DOMAINE</w:t>
            </w:r>
          </w:p>
        </w:tc>
      </w:tr>
      <w:tr w:rsidR="003340F6" w:rsidTr="00BD2C3A">
        <w:trPr>
          <w:jc w:val="center"/>
        </w:trPr>
        <w:tc>
          <w:tcPr>
            <w:tcW w:w="5303" w:type="dxa"/>
            <w:vAlign w:val="center"/>
          </w:tcPr>
          <w:p w:rsidR="003340F6" w:rsidRPr="003D73F5" w:rsidRDefault="00BD5FDA" w:rsidP="003340F6">
            <w:pPr>
              <w:pStyle w:val="Sansinterligne"/>
              <w:jc w:val="center"/>
              <w:rPr>
                <w:caps/>
              </w:rPr>
            </w:pPr>
            <w:r w:rsidRPr="00FF6870">
              <w:rPr>
                <w:caps/>
              </w:rPr>
              <w:t>Énergie</w:t>
            </w:r>
          </w:p>
        </w:tc>
        <w:tc>
          <w:tcPr>
            <w:tcW w:w="5303" w:type="dxa"/>
            <w:vAlign w:val="center"/>
          </w:tcPr>
          <w:p w:rsidR="003340F6" w:rsidRPr="00FD42B6" w:rsidRDefault="00BD5FDA" w:rsidP="00BD2C3A">
            <w:pPr>
              <w:pStyle w:val="Sansinterligne"/>
              <w:jc w:val="center"/>
            </w:pPr>
            <w:r w:rsidRPr="00FF6870">
              <w:t>Énergie interne</w:t>
            </w:r>
          </w:p>
        </w:tc>
      </w:tr>
    </w:tbl>
    <w:p w:rsidR="003340F6" w:rsidRPr="00DC1498" w:rsidRDefault="003340F6" w:rsidP="003340F6">
      <w:pPr>
        <w:pStyle w:val="Sansinterligne"/>
        <w:rPr>
          <w:sz w:val="16"/>
        </w:rPr>
      </w:pPr>
    </w:p>
    <w:p w:rsidR="003340F6" w:rsidRDefault="003340F6" w:rsidP="003340F6">
      <w:pPr>
        <w:pStyle w:val="Sansinterligne"/>
        <w:spacing w:line="360" w:lineRule="auto"/>
      </w:pPr>
      <w:r w:rsidRPr="001467BC">
        <w:rPr>
          <w:b/>
          <w:u w:val="single"/>
        </w:rPr>
        <w:t>Type d’activité :</w:t>
      </w:r>
      <w:r>
        <w:t xml:space="preserve"> activité expérimentale</w:t>
      </w:r>
    </w:p>
    <w:p w:rsidR="003340F6" w:rsidRDefault="003340F6" w:rsidP="003340F6">
      <w:pPr>
        <w:pStyle w:val="Sansinterligne"/>
        <w:spacing w:line="360" w:lineRule="auto"/>
      </w:pPr>
      <w:r w:rsidRPr="0043459D">
        <w:rPr>
          <w:b/>
          <w:u w:val="single"/>
        </w:rPr>
        <w:t>Conditions de mise en œuvre :</w:t>
      </w:r>
      <w:r w:rsidRPr="0043459D">
        <w:t xml:space="preserve"> </w:t>
      </w:r>
      <w:r>
        <w:t>1,5 h</w:t>
      </w:r>
      <w:r w:rsidRPr="0043459D">
        <w:t>.</w:t>
      </w:r>
    </w:p>
    <w:p w:rsidR="003340F6" w:rsidRPr="001467BC" w:rsidRDefault="003340F6" w:rsidP="003340F6">
      <w:pPr>
        <w:pStyle w:val="Sansinterligne"/>
        <w:spacing w:line="360" w:lineRule="auto"/>
        <w:rPr>
          <w:b/>
          <w:i/>
          <w:u w:val="single"/>
        </w:rPr>
      </w:pPr>
      <w:proofErr w:type="spellStart"/>
      <w:r w:rsidRPr="001467BC">
        <w:rPr>
          <w:b/>
          <w:i/>
          <w:u w:val="single"/>
        </w:rPr>
        <w:t>Pré-requis</w:t>
      </w:r>
      <w:proofErr w:type="spellEnd"/>
      <w:r w:rsidRPr="001467BC">
        <w:rPr>
          <w:b/>
          <w:i/>
          <w:u w:val="single"/>
        </w:rPr>
        <w:t xml:space="preserve"> :</w:t>
      </w:r>
      <w:r w:rsidRPr="003340F6">
        <w:t xml:space="preserve"> aucune</w:t>
      </w:r>
    </w:p>
    <w:tbl>
      <w:tblPr>
        <w:tblStyle w:val="Grilledutableau"/>
        <w:tblW w:w="0" w:type="auto"/>
        <w:jc w:val="center"/>
        <w:tblLook w:val="04A0" w:firstRow="1" w:lastRow="0" w:firstColumn="1" w:lastColumn="0" w:noHBand="0" w:noVBand="1"/>
      </w:tblPr>
      <w:tblGrid>
        <w:gridCol w:w="5303"/>
        <w:gridCol w:w="5303"/>
      </w:tblGrid>
      <w:tr w:rsidR="00BD5FDA" w:rsidRPr="001467BC" w:rsidTr="005C6B51">
        <w:trPr>
          <w:jc w:val="center"/>
        </w:trPr>
        <w:tc>
          <w:tcPr>
            <w:tcW w:w="5303" w:type="dxa"/>
            <w:shd w:val="clear" w:color="auto" w:fill="F2F2F2" w:themeFill="background1" w:themeFillShade="F2"/>
            <w:vAlign w:val="center"/>
          </w:tcPr>
          <w:p w:rsidR="00BD5FDA" w:rsidRPr="001467BC" w:rsidRDefault="00BD5FDA" w:rsidP="005C6B51">
            <w:pPr>
              <w:pStyle w:val="Sansinterligne"/>
              <w:jc w:val="center"/>
              <w:rPr>
                <w:b/>
              </w:rPr>
            </w:pPr>
            <w:r w:rsidRPr="001467BC">
              <w:rPr>
                <w:b/>
              </w:rPr>
              <w:t>NOTIONS ET CONTENUS</w:t>
            </w:r>
          </w:p>
        </w:tc>
        <w:tc>
          <w:tcPr>
            <w:tcW w:w="5303" w:type="dxa"/>
            <w:shd w:val="clear" w:color="auto" w:fill="F2F2F2" w:themeFill="background1" w:themeFillShade="F2"/>
            <w:vAlign w:val="center"/>
          </w:tcPr>
          <w:p w:rsidR="00BD5FDA" w:rsidRPr="006B756B" w:rsidRDefault="00BD5FDA" w:rsidP="005C6B51">
            <w:pPr>
              <w:pStyle w:val="Sansinterligne"/>
              <w:jc w:val="center"/>
              <w:rPr>
                <w:b/>
                <w:caps/>
              </w:rPr>
            </w:pPr>
            <w:r w:rsidRPr="00FF6870">
              <w:rPr>
                <w:b/>
                <w:caps/>
              </w:rPr>
              <w:t>Capacités exigibles / Activités expérimentales</w:t>
            </w:r>
          </w:p>
        </w:tc>
      </w:tr>
      <w:tr w:rsidR="00BD5FDA" w:rsidRPr="00FD42B6" w:rsidTr="005C6B51">
        <w:trPr>
          <w:jc w:val="center"/>
        </w:trPr>
        <w:tc>
          <w:tcPr>
            <w:tcW w:w="5303" w:type="dxa"/>
            <w:vAlign w:val="center"/>
          </w:tcPr>
          <w:p w:rsidR="00BD5FDA" w:rsidRDefault="00BD5FDA" w:rsidP="005C6B51">
            <w:pPr>
              <w:pStyle w:val="Sansinterligne"/>
              <w:jc w:val="both"/>
            </w:pPr>
            <w:r w:rsidRPr="00FF6870">
              <w:t>Énergie interne d’un système.</w:t>
            </w:r>
          </w:p>
          <w:p w:rsidR="00BD5FDA" w:rsidRPr="00FF6870" w:rsidRDefault="00BD5FDA" w:rsidP="005C6B51">
            <w:pPr>
              <w:pStyle w:val="Sansinterligne"/>
              <w:jc w:val="both"/>
            </w:pPr>
            <w:r w:rsidRPr="00FF6870">
              <w:t>Capacité thermique massique.</w:t>
            </w:r>
          </w:p>
        </w:tc>
        <w:tc>
          <w:tcPr>
            <w:tcW w:w="5303" w:type="dxa"/>
          </w:tcPr>
          <w:p w:rsidR="00BD5FDA" w:rsidRDefault="00BD5FDA" w:rsidP="005C6B51">
            <w:pPr>
              <w:pStyle w:val="Sansinterligne"/>
              <w:numPr>
                <w:ilvl w:val="0"/>
                <w:numId w:val="28"/>
              </w:numPr>
              <w:ind w:left="471"/>
              <w:jc w:val="both"/>
            </w:pPr>
            <w:r>
              <w:t>Exprimer et calculer la variation d'énergie interne d'un solide ou d'un liquide lors d'une variation de température.</w:t>
            </w:r>
          </w:p>
          <w:p w:rsidR="00BD5FDA" w:rsidRDefault="00BD5FDA" w:rsidP="005C6B51">
            <w:pPr>
              <w:pStyle w:val="Sansinterligne"/>
              <w:numPr>
                <w:ilvl w:val="0"/>
                <w:numId w:val="28"/>
              </w:numPr>
              <w:ind w:left="471"/>
              <w:jc w:val="both"/>
            </w:pPr>
            <w:r>
              <w:t>Prévoir le sens d'un transfert thermique entre deux systèmes pour déterminer leur état final.</w:t>
            </w:r>
          </w:p>
          <w:p w:rsidR="00BD5FDA" w:rsidRPr="003340F6" w:rsidRDefault="00BD5FDA" w:rsidP="005C6B51">
            <w:pPr>
              <w:pStyle w:val="Sansinterligne"/>
              <w:numPr>
                <w:ilvl w:val="0"/>
                <w:numId w:val="28"/>
              </w:numPr>
              <w:ind w:left="471"/>
              <w:jc w:val="both"/>
            </w:pPr>
            <w:r w:rsidRPr="00FF6870">
              <w:rPr>
                <w:i/>
              </w:rPr>
              <w:t>Réaliser expérimentalement le bilan thermique d’une enceinte en régime stationnaire</w:t>
            </w:r>
            <w:r>
              <w:t>.</w:t>
            </w:r>
          </w:p>
        </w:tc>
      </w:tr>
    </w:tbl>
    <w:p w:rsidR="003340F6" w:rsidRPr="00135D7C" w:rsidRDefault="003340F6" w:rsidP="003340F6">
      <w:pPr>
        <w:pStyle w:val="Sansinterligne"/>
        <w:rPr>
          <w:sz w:val="16"/>
        </w:rPr>
      </w:pPr>
    </w:p>
    <w:p w:rsidR="003340F6" w:rsidRPr="001467BC" w:rsidRDefault="003340F6" w:rsidP="003340F6">
      <w:pPr>
        <w:pStyle w:val="Sansinterligne"/>
        <w:spacing w:line="360" w:lineRule="auto"/>
        <w:rPr>
          <w:b/>
          <w:u w:val="single"/>
        </w:rPr>
      </w:pPr>
      <w:r w:rsidRPr="001467BC">
        <w:rPr>
          <w:b/>
          <w:u w:val="single"/>
        </w:rPr>
        <w:t>Compétences transversales :</w:t>
      </w:r>
    </w:p>
    <w:p w:rsidR="003340F6" w:rsidRDefault="003340F6" w:rsidP="003340F6">
      <w:pPr>
        <w:pStyle w:val="Sansinterligne"/>
        <w:numPr>
          <w:ilvl w:val="0"/>
          <w:numId w:val="30"/>
        </w:numPr>
        <w:spacing w:line="360" w:lineRule="auto"/>
      </w:pPr>
      <w:r>
        <w:t>Travailler en équipe.</w:t>
      </w:r>
    </w:p>
    <w:tbl>
      <w:tblPr>
        <w:tblStyle w:val="Grilledutableau"/>
        <w:tblW w:w="10531" w:type="dxa"/>
        <w:jc w:val="center"/>
        <w:shd w:val="clear" w:color="auto" w:fill="BFBFBF" w:themeFill="background1" w:themeFillShade="BF"/>
        <w:tblLook w:val="04A0" w:firstRow="1" w:lastRow="0" w:firstColumn="1" w:lastColumn="0" w:noHBand="0" w:noVBand="1"/>
      </w:tblPr>
      <w:tblGrid>
        <w:gridCol w:w="5756"/>
        <w:gridCol w:w="4775"/>
      </w:tblGrid>
      <w:tr w:rsidR="003340F6" w:rsidRPr="00C06CCC" w:rsidTr="00BD2C3A">
        <w:trPr>
          <w:jc w:val="center"/>
        </w:trPr>
        <w:tc>
          <w:tcPr>
            <w:tcW w:w="5756" w:type="dxa"/>
            <w:shd w:val="clear" w:color="auto" w:fill="BFBFBF" w:themeFill="background1" w:themeFillShade="BF"/>
          </w:tcPr>
          <w:p w:rsidR="003340F6" w:rsidRPr="002E3C72" w:rsidRDefault="003340F6" w:rsidP="00BD2C3A">
            <w:pPr>
              <w:pStyle w:val="Sansinterligne"/>
              <w:spacing w:line="360" w:lineRule="auto"/>
              <w:rPr>
                <w:b/>
                <w:u w:val="single"/>
              </w:rPr>
            </w:pPr>
            <w:r w:rsidRPr="002E3C72">
              <w:rPr>
                <w:b/>
                <w:u w:val="single"/>
              </w:rPr>
              <w:t>Matériel (par table) :</w:t>
            </w:r>
          </w:p>
          <w:p w:rsidR="003340F6" w:rsidRDefault="0034676C" w:rsidP="00160ECF">
            <w:pPr>
              <w:pStyle w:val="Sansinterligne"/>
              <w:numPr>
                <w:ilvl w:val="0"/>
                <w:numId w:val="36"/>
              </w:numPr>
            </w:pPr>
            <w:r>
              <w:t>1</w:t>
            </w:r>
            <w:r w:rsidR="003340F6">
              <w:t xml:space="preserve"> calorimètre + accessoire</w:t>
            </w:r>
            <w:r w:rsidR="00160ECF">
              <w:t>s (avec résistance chauffante)</w:t>
            </w:r>
          </w:p>
          <w:p w:rsidR="003340F6" w:rsidRDefault="0034676C" w:rsidP="003340F6">
            <w:pPr>
              <w:pStyle w:val="Sansinterligne"/>
              <w:numPr>
                <w:ilvl w:val="0"/>
                <w:numId w:val="36"/>
              </w:numPr>
            </w:pPr>
            <w:r>
              <w:t>1</w:t>
            </w:r>
            <w:r w:rsidR="003340F6">
              <w:t xml:space="preserve"> éprouvette 250 </w:t>
            </w:r>
            <w:proofErr w:type="spellStart"/>
            <w:r w:rsidR="003340F6">
              <w:t>mL</w:t>
            </w:r>
            <w:proofErr w:type="spellEnd"/>
          </w:p>
          <w:p w:rsidR="003340F6" w:rsidRDefault="0034676C" w:rsidP="003340F6">
            <w:pPr>
              <w:pStyle w:val="Sansinterligne"/>
              <w:numPr>
                <w:ilvl w:val="0"/>
                <w:numId w:val="36"/>
              </w:numPr>
            </w:pPr>
            <w:r>
              <w:t>1</w:t>
            </w:r>
            <w:r w:rsidR="003340F6">
              <w:t xml:space="preserve"> éprouvette 50 </w:t>
            </w:r>
            <w:proofErr w:type="spellStart"/>
            <w:r w:rsidR="003340F6">
              <w:t>mL</w:t>
            </w:r>
            <w:proofErr w:type="spellEnd"/>
          </w:p>
          <w:p w:rsidR="003340F6" w:rsidRDefault="00160ECF" w:rsidP="003340F6">
            <w:pPr>
              <w:pStyle w:val="Sansinterligne"/>
              <w:numPr>
                <w:ilvl w:val="0"/>
                <w:numId w:val="36"/>
              </w:numPr>
            </w:pPr>
            <w:r>
              <w:t xml:space="preserve">2 multimètres (1 </w:t>
            </w:r>
            <w:r w:rsidR="003340F6">
              <w:t xml:space="preserve">ampèremètre </w:t>
            </w:r>
            <w:r>
              <w:t>+ 1 u</w:t>
            </w:r>
            <w:r w:rsidR="003340F6">
              <w:t>n voltmètre</w:t>
            </w:r>
            <w:r>
              <w:t>)</w:t>
            </w:r>
          </w:p>
          <w:p w:rsidR="003340F6" w:rsidRDefault="00160ECF" w:rsidP="003340F6">
            <w:pPr>
              <w:pStyle w:val="Sansinterligne"/>
              <w:numPr>
                <w:ilvl w:val="0"/>
                <w:numId w:val="36"/>
              </w:numPr>
            </w:pPr>
            <w:r>
              <w:t>1</w:t>
            </w:r>
            <w:r w:rsidR="003340F6">
              <w:t xml:space="preserve"> thermomètre </w:t>
            </w:r>
            <w:r w:rsidR="0049736D">
              <w:t xml:space="preserve">pour console </w:t>
            </w:r>
            <w:proofErr w:type="spellStart"/>
            <w:r w:rsidR="003340F6">
              <w:t>Labquest</w:t>
            </w:r>
            <w:proofErr w:type="spellEnd"/>
          </w:p>
          <w:p w:rsidR="00160ECF" w:rsidRDefault="00160ECF" w:rsidP="003340F6">
            <w:pPr>
              <w:pStyle w:val="Sansinterligne"/>
              <w:numPr>
                <w:ilvl w:val="0"/>
                <w:numId w:val="36"/>
              </w:numPr>
            </w:pPr>
            <w:r>
              <w:t xml:space="preserve">1 thermomètre </w:t>
            </w:r>
            <w:r w:rsidR="0049736D">
              <w:t>digital</w:t>
            </w:r>
          </w:p>
          <w:p w:rsidR="003340F6" w:rsidRDefault="0034676C" w:rsidP="003340F6">
            <w:pPr>
              <w:pStyle w:val="Sansinterligne"/>
              <w:numPr>
                <w:ilvl w:val="0"/>
                <w:numId w:val="36"/>
              </w:numPr>
            </w:pPr>
            <w:r>
              <w:t>1</w:t>
            </w:r>
            <w:r w:rsidR="003340F6">
              <w:t xml:space="preserve"> chronomètre</w:t>
            </w:r>
          </w:p>
          <w:p w:rsidR="003340F6" w:rsidRDefault="0034676C" w:rsidP="003340F6">
            <w:pPr>
              <w:pStyle w:val="Sansinterligne"/>
              <w:numPr>
                <w:ilvl w:val="0"/>
                <w:numId w:val="36"/>
              </w:numPr>
            </w:pPr>
            <w:r>
              <w:t>1</w:t>
            </w:r>
            <w:r w:rsidR="003340F6">
              <w:t xml:space="preserve"> générateur de tension variable</w:t>
            </w:r>
          </w:p>
          <w:p w:rsidR="003340F6" w:rsidRDefault="0034676C" w:rsidP="003340F6">
            <w:pPr>
              <w:pStyle w:val="Sansinterligne"/>
              <w:numPr>
                <w:ilvl w:val="0"/>
                <w:numId w:val="36"/>
              </w:numPr>
            </w:pPr>
            <w:r>
              <w:t>1</w:t>
            </w:r>
            <w:r w:rsidR="003340F6">
              <w:t xml:space="preserve"> bécher de 400 </w:t>
            </w:r>
            <w:proofErr w:type="spellStart"/>
            <w:r w:rsidR="003340F6">
              <w:t>mL</w:t>
            </w:r>
            <w:proofErr w:type="spellEnd"/>
          </w:p>
          <w:p w:rsidR="003340F6" w:rsidRDefault="0034676C" w:rsidP="00160ECF">
            <w:pPr>
              <w:pStyle w:val="Sansinterligne"/>
              <w:numPr>
                <w:ilvl w:val="0"/>
                <w:numId w:val="36"/>
              </w:numPr>
            </w:pPr>
            <w:r>
              <w:t>1</w:t>
            </w:r>
            <w:r w:rsidR="003340F6">
              <w:t xml:space="preserve"> bécher de 250 </w:t>
            </w:r>
            <w:proofErr w:type="spellStart"/>
            <w:r w:rsidR="003340F6">
              <w:t>mL</w:t>
            </w:r>
            <w:proofErr w:type="spellEnd"/>
          </w:p>
          <w:p w:rsidR="005B17E8" w:rsidRPr="002E3C72" w:rsidRDefault="0034676C" w:rsidP="0034676C">
            <w:pPr>
              <w:pStyle w:val="Sansinterligne"/>
              <w:numPr>
                <w:ilvl w:val="0"/>
                <w:numId w:val="36"/>
              </w:numPr>
              <w:spacing w:line="276" w:lineRule="auto"/>
            </w:pPr>
            <w:r>
              <w:t>1</w:t>
            </w:r>
            <w:r w:rsidR="005B17E8">
              <w:t xml:space="preserve"> balance au 1/10</w:t>
            </w:r>
            <w:r w:rsidR="005B17E8" w:rsidRPr="005B17E8">
              <w:rPr>
                <w:vertAlign w:val="superscript"/>
              </w:rPr>
              <w:t>ème</w:t>
            </w:r>
          </w:p>
        </w:tc>
        <w:tc>
          <w:tcPr>
            <w:tcW w:w="4775" w:type="dxa"/>
            <w:shd w:val="clear" w:color="auto" w:fill="BFBFBF" w:themeFill="background1" w:themeFillShade="BF"/>
          </w:tcPr>
          <w:p w:rsidR="003340F6" w:rsidRPr="00162985" w:rsidRDefault="003340F6" w:rsidP="00BD2C3A">
            <w:pPr>
              <w:pStyle w:val="Sansinterligne"/>
              <w:spacing w:line="360" w:lineRule="auto"/>
              <w:rPr>
                <w:b/>
                <w:u w:val="single"/>
              </w:rPr>
            </w:pPr>
            <w:r w:rsidRPr="00162985">
              <w:rPr>
                <w:b/>
                <w:u w:val="single"/>
              </w:rPr>
              <w:t>Matériel (Bureau professeur) :</w:t>
            </w:r>
          </w:p>
          <w:p w:rsidR="003340F6" w:rsidRDefault="003340F6" w:rsidP="003340F6">
            <w:pPr>
              <w:pStyle w:val="Sansinterligne"/>
              <w:numPr>
                <w:ilvl w:val="0"/>
                <w:numId w:val="37"/>
              </w:numPr>
            </w:pPr>
            <w:r>
              <w:t>Bouilloire</w:t>
            </w:r>
          </w:p>
          <w:p w:rsidR="003340F6" w:rsidRDefault="003340F6" w:rsidP="003340F6">
            <w:pPr>
              <w:pStyle w:val="Sansinterligne"/>
              <w:numPr>
                <w:ilvl w:val="0"/>
                <w:numId w:val="37"/>
              </w:numPr>
            </w:pPr>
            <w:r>
              <w:t>Console</w:t>
            </w:r>
            <w:r w:rsidR="0034676C">
              <w:t>s</w:t>
            </w:r>
            <w:r>
              <w:t xml:space="preserve"> </w:t>
            </w:r>
            <w:proofErr w:type="spellStart"/>
            <w:r>
              <w:t>Labquest</w:t>
            </w:r>
            <w:proofErr w:type="spellEnd"/>
          </w:p>
          <w:p w:rsidR="00160ECF" w:rsidRPr="00C06CCC" w:rsidRDefault="00160ECF" w:rsidP="003340F6">
            <w:pPr>
              <w:pStyle w:val="Sansinterligne"/>
              <w:numPr>
                <w:ilvl w:val="0"/>
                <w:numId w:val="37"/>
              </w:numPr>
            </w:pPr>
            <w:r>
              <w:t>Eau distillée froide (sortie du réfrigérateur)</w:t>
            </w:r>
          </w:p>
        </w:tc>
      </w:tr>
    </w:tbl>
    <w:p w:rsidR="003340F6" w:rsidRPr="00696C04" w:rsidRDefault="003340F6" w:rsidP="003340F6">
      <w:pPr>
        <w:pStyle w:val="Sansinterligne"/>
        <w:rPr>
          <w:sz w:val="16"/>
        </w:rPr>
      </w:pPr>
    </w:p>
    <w:p w:rsidR="00433C7F" w:rsidRDefault="00433C7F" w:rsidP="00433C7F">
      <w:pPr>
        <w:pStyle w:val="Sansinterligne"/>
        <w:spacing w:line="360" w:lineRule="auto"/>
        <w:rPr>
          <w:b/>
          <w:u w:val="single"/>
        </w:rPr>
      </w:pPr>
      <w:r w:rsidRPr="001F1952">
        <w:rPr>
          <w:b/>
          <w:u w:val="single"/>
        </w:rPr>
        <w:t>Déroulement de la séance :</w:t>
      </w:r>
    </w:p>
    <w:p w:rsidR="0010320D" w:rsidRDefault="004C59AA" w:rsidP="004C59AA">
      <w:pPr>
        <w:pStyle w:val="Sansinterligne"/>
        <w:jc w:val="both"/>
      </w:pPr>
      <w:r>
        <w:t xml:space="preserve">Faire un rappel de ce qui a été vu lors du précédent TP : </w:t>
      </w:r>
      <w:r w:rsidRPr="004C59AA">
        <w:t>Utilisation d’un calorimètre</w:t>
      </w:r>
      <w:r>
        <w:t xml:space="preserve"> afin de réinvestir la mesure effectuée lors de ce TP.</w:t>
      </w:r>
    </w:p>
    <w:p w:rsidR="0010320D" w:rsidRDefault="0010320D" w:rsidP="0010320D">
      <w:pPr>
        <w:pStyle w:val="Sansinterligne"/>
      </w:pPr>
    </w:p>
    <w:p w:rsidR="0010320D" w:rsidRDefault="0010320D" w:rsidP="0010320D">
      <w:pPr>
        <w:pStyle w:val="Sansinterligne"/>
      </w:pPr>
    </w:p>
    <w:p w:rsidR="0010320D" w:rsidRPr="0010320D" w:rsidRDefault="0010320D" w:rsidP="0010320D">
      <w:pPr>
        <w:pStyle w:val="Sansinterligne"/>
      </w:pPr>
    </w:p>
    <w:p w:rsidR="006D4BA3" w:rsidRDefault="0010320D" w:rsidP="0010320D">
      <w:pPr>
        <w:pStyle w:val="Sansinterligne"/>
        <w:spacing w:line="360" w:lineRule="auto"/>
      </w:pPr>
      <w:r w:rsidRPr="0010320D">
        <w:rPr>
          <w:b/>
          <w:u w:val="single"/>
        </w:rPr>
        <w:t>Complément :</w:t>
      </w:r>
      <w:r>
        <w:t xml:space="preserve"> valeur en eau d’un corps</w:t>
      </w:r>
    </w:p>
    <w:p w:rsidR="0010320D" w:rsidRDefault="0010320D" w:rsidP="0010320D">
      <w:pPr>
        <w:pStyle w:val="Sansinterligne"/>
        <w:jc w:val="both"/>
      </w:pPr>
      <w:r>
        <w:t xml:space="preserve">La </w:t>
      </w:r>
      <w:r>
        <w:rPr>
          <w:b/>
          <w:bCs/>
        </w:rPr>
        <w:t>valeur en eau</w:t>
      </w:r>
      <w:r>
        <w:t xml:space="preserve"> (ou </w:t>
      </w:r>
      <w:r>
        <w:rPr>
          <w:b/>
          <w:bCs/>
        </w:rPr>
        <w:t>équivalent en eau</w:t>
      </w:r>
      <w:r>
        <w:t>) d'un corps est la masse d'eau fictive μ qui a la même capacité thermique que le corps.</w:t>
      </w:r>
    </w:p>
    <w:p w:rsidR="0010320D" w:rsidRDefault="0010320D" w:rsidP="00E47C38">
      <w:pPr>
        <w:pStyle w:val="Sansinterligne"/>
      </w:pPr>
    </w:p>
    <w:p w:rsidR="0010320D" w:rsidRPr="00E47C38" w:rsidRDefault="00AA37E0" w:rsidP="0010320D">
      <w:pPr>
        <w:pStyle w:val="Sansinterligne"/>
        <w:jc w:val="center"/>
      </w:pPr>
      <w:r w:rsidRPr="0010320D">
        <w:rPr>
          <w:position w:val="-34"/>
        </w:rPr>
        <w:object w:dxaOrig="6900" w:dyaOrig="800">
          <v:shape id="_x0000_i1033" type="#_x0000_t75" style="width:344.95pt;height:39.75pt" o:ole="">
            <v:imagedata r:id="rId16" o:title=""/>
          </v:shape>
          <o:OLEObject Type="Embed" ProgID="Equation.DSMT4" ShapeID="_x0000_i1033" DrawAspect="Content" ObjectID="_1630919048" r:id="rId17"/>
        </w:object>
      </w:r>
    </w:p>
    <w:sectPr w:rsidR="0010320D" w:rsidRPr="00E47C38" w:rsidSect="005E58E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embedRegular r:id="rId1" w:fontKey="{87EDAA4A-2175-4703-B5DF-61529CCBC9E6}"/>
    <w:embedBold r:id="rId2" w:fontKey="{A67DC7C0-9527-4838-950E-027C8F0580B2}"/>
    <w:embedItalic r:id="rId3" w:fontKey="{719E5AC8-D543-44A1-9FF1-F60B158CEC4E}"/>
    <w:embedBoldItalic r:id="rId4" w:fontKey="{785474E2-FDC6-4FD8-8147-FF39DA9991DE}"/>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auto"/>
    <w:pitch w:val="fixed"/>
    <w:sig w:usb0="00000001" w:usb1="09060000" w:usb2="00000010" w:usb3="00000000" w:csb0="00080000" w:csb1="00000000"/>
  </w:font>
  <w:font w:name="Tahoma">
    <w:panose1 w:val="020B060403050404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Bold r:id="rId5" w:subsetted="1" w:fontKey="{5261552D-E64A-434B-B1E3-B77FD5D53142}"/>
  </w:font>
  <w:font w:name="Franklin Gothic Demi">
    <w:altName w:val="Franklin Gothic Medium"/>
    <w:panose1 w:val="020B0703020102020204"/>
    <w:charset w:val="00"/>
    <w:family w:val="swiss"/>
    <w:pitch w:val="variable"/>
    <w:sig w:usb0="00000287" w:usb1="00000000" w:usb2="00000000" w:usb3="00000000" w:csb0="0000009F" w:csb1="00000000"/>
    <w:embedBold r:id="rId6" w:subsetted="1" w:fontKey="{CCFB0BE4-F4CE-4C2A-BF96-C77BEA29E641}"/>
  </w:font>
  <w:font w:name="Franklin Gothic Medium">
    <w:panose1 w:val="020B0603020102020204"/>
    <w:charset w:val="00"/>
    <w:family w:val="swiss"/>
    <w:pitch w:val="variable"/>
    <w:sig w:usb0="00000287" w:usb1="00000000" w:usb2="00000000" w:usb3="00000000" w:csb0="0000009F" w:csb1="00000000"/>
    <w:embedBold r:id="rId7" w:subsetted="1" w:fontKey="{09FCBEB4-C561-450E-B7DD-3AF422D3B97C}"/>
  </w:font>
  <w:font w:name="___WRD_EMBED_SUB_41">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embedBold r:id="rId8" w:subsetted="1" w:fontKey="{127543D2-43DE-488C-8C3F-95E779391D54}"/>
    <w:embedItalic r:id="rId9" w:subsetted="1" w:fontKey="{69E370FD-B644-44ED-B7E4-F4D955F48BFE}"/>
  </w:font>
  <w:font w:name="Wingdings 3">
    <w:panose1 w:val="05040102010807070707"/>
    <w:charset w:val="02"/>
    <w:family w:val="roman"/>
    <w:pitch w:val="variable"/>
    <w:sig w:usb0="00000000" w:usb1="10000000" w:usb2="00000000" w:usb3="00000000" w:csb0="80000000" w:csb1="00000000"/>
    <w:embedRegular r:id="rId10" w:fontKey="{55E432C6-3FB7-42CA-819F-F7C5E4DBABFD}"/>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3pt;height:11.3pt" o:bullet="t">
        <v:imagedata r:id="rId1" o:title="mso8C2B"/>
      </v:shape>
    </w:pict>
  </w:numPicBullet>
  <w:abstractNum w:abstractNumId="0" w15:restartNumberingAfterBreak="0">
    <w:nsid w:val="011C503C"/>
    <w:multiLevelType w:val="hybridMultilevel"/>
    <w:tmpl w:val="6FFCADCA"/>
    <w:lvl w:ilvl="0" w:tplc="B3986AC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8C755E"/>
    <w:multiLevelType w:val="hybridMultilevel"/>
    <w:tmpl w:val="ABD47A0E"/>
    <w:lvl w:ilvl="0" w:tplc="51EE7C80">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275AD4"/>
    <w:multiLevelType w:val="hybridMultilevel"/>
    <w:tmpl w:val="611E262C"/>
    <w:lvl w:ilvl="0" w:tplc="B2EA28E6">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9D5DB8"/>
    <w:multiLevelType w:val="hybridMultilevel"/>
    <w:tmpl w:val="7B4C7BC8"/>
    <w:lvl w:ilvl="0" w:tplc="B2EA28E6">
      <w:start w:val="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7BB342D"/>
    <w:multiLevelType w:val="hybridMultilevel"/>
    <w:tmpl w:val="8B665B3A"/>
    <w:lvl w:ilvl="0" w:tplc="77E4D608">
      <w:start w:val="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9F1ECE"/>
    <w:multiLevelType w:val="hybridMultilevel"/>
    <w:tmpl w:val="4E963B72"/>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15:restartNumberingAfterBreak="0">
    <w:nsid w:val="0BCA670E"/>
    <w:multiLevelType w:val="hybridMultilevel"/>
    <w:tmpl w:val="AE84711E"/>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C6942FB"/>
    <w:multiLevelType w:val="hybridMultilevel"/>
    <w:tmpl w:val="E3E2153A"/>
    <w:lvl w:ilvl="0" w:tplc="798A1B62">
      <w:start w:val="2"/>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76F3D5B"/>
    <w:multiLevelType w:val="hybridMultilevel"/>
    <w:tmpl w:val="6ACED3E6"/>
    <w:lvl w:ilvl="0" w:tplc="3AEE2C7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1C66489"/>
    <w:multiLevelType w:val="hybridMultilevel"/>
    <w:tmpl w:val="7194A68E"/>
    <w:lvl w:ilvl="0" w:tplc="5254F8C4">
      <w:start w:val="3"/>
      <w:numFmt w:val="decimal"/>
      <w:lvlText w:val="%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98507C1"/>
    <w:multiLevelType w:val="hybridMultilevel"/>
    <w:tmpl w:val="CE5426C0"/>
    <w:lvl w:ilvl="0" w:tplc="040C0007">
      <w:start w:val="1"/>
      <w:numFmt w:val="bullet"/>
      <w:lvlText w:val=""/>
      <w:lvlPicBulletId w:val="0"/>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2BFA45FA"/>
    <w:multiLevelType w:val="hybridMultilevel"/>
    <w:tmpl w:val="8A2EB0D6"/>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2" w15:restartNumberingAfterBreak="0">
    <w:nsid w:val="2CBF6156"/>
    <w:multiLevelType w:val="hybridMultilevel"/>
    <w:tmpl w:val="E1DE9CE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343D52C5"/>
    <w:multiLevelType w:val="hybridMultilevel"/>
    <w:tmpl w:val="CB588004"/>
    <w:lvl w:ilvl="0" w:tplc="631460B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8171553"/>
    <w:multiLevelType w:val="hybridMultilevel"/>
    <w:tmpl w:val="FBD48EE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15:restartNumberingAfterBreak="0">
    <w:nsid w:val="38210809"/>
    <w:multiLevelType w:val="hybridMultilevel"/>
    <w:tmpl w:val="D4CC1B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D9A7A74"/>
    <w:multiLevelType w:val="hybridMultilevel"/>
    <w:tmpl w:val="46489F2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4343361E"/>
    <w:multiLevelType w:val="hybridMultilevel"/>
    <w:tmpl w:val="D78C90CE"/>
    <w:lvl w:ilvl="0" w:tplc="3AEE2C7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8373842"/>
    <w:multiLevelType w:val="hybridMultilevel"/>
    <w:tmpl w:val="00EA80CE"/>
    <w:lvl w:ilvl="0" w:tplc="040C0007">
      <w:start w:val="1"/>
      <w:numFmt w:val="bullet"/>
      <w:lvlText w:val=""/>
      <w:lvlPicBulletId w:val="0"/>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4AEC1078"/>
    <w:multiLevelType w:val="hybridMultilevel"/>
    <w:tmpl w:val="F40AEC76"/>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15:restartNumberingAfterBreak="0">
    <w:nsid w:val="4B1E0A9A"/>
    <w:multiLevelType w:val="hybridMultilevel"/>
    <w:tmpl w:val="D39490C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4E736106"/>
    <w:multiLevelType w:val="hybridMultilevel"/>
    <w:tmpl w:val="CD909CB4"/>
    <w:lvl w:ilvl="0" w:tplc="FEE2D0B8">
      <w:start w:val="2"/>
      <w:numFmt w:val="decimal"/>
      <w:lvlText w:val="%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FBF0734"/>
    <w:multiLevelType w:val="hybridMultilevel"/>
    <w:tmpl w:val="6F3E3BE0"/>
    <w:lvl w:ilvl="0" w:tplc="893E907C">
      <w:start w:val="1"/>
      <w:numFmt w:val="decimal"/>
      <w:lvlText w:val="%1."/>
      <w:lvlJc w:val="left"/>
      <w:pPr>
        <w:ind w:left="360" w:hanging="360"/>
      </w:pPr>
      <w:rPr>
        <w:rFonts w:hint="default"/>
        <w:b/>
        <w:sz w:val="28"/>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3" w15:restartNumberingAfterBreak="0">
    <w:nsid w:val="508D6F57"/>
    <w:multiLevelType w:val="hybridMultilevel"/>
    <w:tmpl w:val="472A9932"/>
    <w:lvl w:ilvl="0" w:tplc="3AEE2C7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2664D7E"/>
    <w:multiLevelType w:val="hybridMultilevel"/>
    <w:tmpl w:val="3FDEB0EE"/>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5" w15:restartNumberingAfterBreak="0">
    <w:nsid w:val="562105FE"/>
    <w:multiLevelType w:val="hybridMultilevel"/>
    <w:tmpl w:val="9AFAE152"/>
    <w:lvl w:ilvl="0" w:tplc="E076C886">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567E72C9"/>
    <w:multiLevelType w:val="hybridMultilevel"/>
    <w:tmpl w:val="D186A436"/>
    <w:lvl w:ilvl="0" w:tplc="C9CAD602">
      <w:start w:val="1"/>
      <w:numFmt w:val="decimal"/>
      <w:lvlText w:val="%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C2A7B36"/>
    <w:multiLevelType w:val="hybridMultilevel"/>
    <w:tmpl w:val="AEEE91C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8" w15:restartNumberingAfterBreak="0">
    <w:nsid w:val="62AE0566"/>
    <w:multiLevelType w:val="hybridMultilevel"/>
    <w:tmpl w:val="5BD2DDBE"/>
    <w:lvl w:ilvl="0" w:tplc="B2EA28E6">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2C61999"/>
    <w:multiLevelType w:val="hybridMultilevel"/>
    <w:tmpl w:val="79B211DE"/>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6620341B"/>
    <w:multiLevelType w:val="hybridMultilevel"/>
    <w:tmpl w:val="5882C7E4"/>
    <w:lvl w:ilvl="0" w:tplc="E076C886">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6E1144C2"/>
    <w:multiLevelType w:val="hybridMultilevel"/>
    <w:tmpl w:val="5B125176"/>
    <w:lvl w:ilvl="0" w:tplc="040C0007">
      <w:start w:val="1"/>
      <w:numFmt w:val="bullet"/>
      <w:lvlText w:val=""/>
      <w:lvlPicBulletId w:val="0"/>
      <w:lvlJc w:val="left"/>
      <w:pPr>
        <w:ind w:left="360" w:hanging="360"/>
      </w:pPr>
      <w:rPr>
        <w:rFonts w:ascii="Symbol" w:hAnsi="Symbol" w:hint="default"/>
        <w:sz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710D5983"/>
    <w:multiLevelType w:val="hybridMultilevel"/>
    <w:tmpl w:val="34C288B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72962B65"/>
    <w:multiLevelType w:val="hybridMultilevel"/>
    <w:tmpl w:val="F4FC208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731653FA"/>
    <w:multiLevelType w:val="hybridMultilevel"/>
    <w:tmpl w:val="F6BC2E00"/>
    <w:lvl w:ilvl="0" w:tplc="040C0007">
      <w:start w:val="1"/>
      <w:numFmt w:val="bullet"/>
      <w:lvlText w:val=""/>
      <w:lvlPicBulletId w:val="0"/>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78CD2900"/>
    <w:multiLevelType w:val="hybridMultilevel"/>
    <w:tmpl w:val="641AD152"/>
    <w:lvl w:ilvl="0" w:tplc="77E4D608">
      <w:start w:val="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DD94C69"/>
    <w:multiLevelType w:val="hybridMultilevel"/>
    <w:tmpl w:val="1F488568"/>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4"/>
  </w:num>
  <w:num w:numId="2">
    <w:abstractNumId w:val="3"/>
  </w:num>
  <w:num w:numId="3">
    <w:abstractNumId w:val="2"/>
  </w:num>
  <w:num w:numId="4">
    <w:abstractNumId w:val="11"/>
  </w:num>
  <w:num w:numId="5">
    <w:abstractNumId w:val="36"/>
  </w:num>
  <w:num w:numId="6">
    <w:abstractNumId w:val="28"/>
  </w:num>
  <w:num w:numId="7">
    <w:abstractNumId w:val="13"/>
  </w:num>
  <w:num w:numId="8">
    <w:abstractNumId w:val="24"/>
  </w:num>
  <w:num w:numId="9">
    <w:abstractNumId w:val="16"/>
  </w:num>
  <w:num w:numId="10">
    <w:abstractNumId w:val="26"/>
  </w:num>
  <w:num w:numId="11">
    <w:abstractNumId w:val="5"/>
  </w:num>
  <w:num w:numId="12">
    <w:abstractNumId w:val="21"/>
  </w:num>
  <w:num w:numId="13">
    <w:abstractNumId w:val="19"/>
  </w:num>
  <w:num w:numId="14">
    <w:abstractNumId w:val="9"/>
  </w:num>
  <w:num w:numId="15">
    <w:abstractNumId w:val="22"/>
  </w:num>
  <w:num w:numId="16">
    <w:abstractNumId w:val="4"/>
  </w:num>
  <w:num w:numId="17">
    <w:abstractNumId w:val="35"/>
  </w:num>
  <w:num w:numId="18">
    <w:abstractNumId w:val="12"/>
  </w:num>
  <w:num w:numId="19">
    <w:abstractNumId w:val="31"/>
  </w:num>
  <w:num w:numId="20">
    <w:abstractNumId w:val="27"/>
  </w:num>
  <w:num w:numId="21">
    <w:abstractNumId w:val="33"/>
  </w:num>
  <w:num w:numId="22">
    <w:abstractNumId w:val="29"/>
  </w:num>
  <w:num w:numId="23">
    <w:abstractNumId w:val="10"/>
  </w:num>
  <w:num w:numId="24">
    <w:abstractNumId w:val="6"/>
  </w:num>
  <w:num w:numId="25">
    <w:abstractNumId w:val="20"/>
  </w:num>
  <w:num w:numId="26">
    <w:abstractNumId w:val="34"/>
  </w:num>
  <w:num w:numId="27">
    <w:abstractNumId w:val="18"/>
  </w:num>
  <w:num w:numId="28">
    <w:abstractNumId w:val="8"/>
  </w:num>
  <w:num w:numId="29">
    <w:abstractNumId w:val="32"/>
  </w:num>
  <w:num w:numId="30">
    <w:abstractNumId w:val="0"/>
  </w:num>
  <w:num w:numId="31">
    <w:abstractNumId w:val="1"/>
  </w:num>
  <w:num w:numId="32">
    <w:abstractNumId w:val="25"/>
  </w:num>
  <w:num w:numId="33">
    <w:abstractNumId w:val="30"/>
  </w:num>
  <w:num w:numId="34">
    <w:abstractNumId w:val="15"/>
  </w:num>
  <w:num w:numId="35">
    <w:abstractNumId w:val="7"/>
  </w:num>
  <w:num w:numId="36">
    <w:abstractNumId w:val="17"/>
  </w:num>
  <w:num w:numId="3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saveSubsetFonts/>
  <w:activeWritingStyle w:appName="MSWord" w:lang="fr-FR" w:vendorID="64" w:dllVersion="131078" w:nlCheck="1" w:checkStyle="0"/>
  <w:proofState w:spelling="clean" w:grammar="clean"/>
  <w:defaultTabStop w:val="708"/>
  <w:hyphenationZone w:val="425"/>
  <w:drawingGridHorizontalSpacing w:val="108"/>
  <w:drawingGridVerticalSpacing w:val="181"/>
  <w:displayHorizontalDrawingGridEvery w:val="2"/>
  <w:characterSpacingControl w:val="doNotCompress"/>
  <w:compat>
    <w:useFELayout/>
    <w:compatSetting w:name="compatibilityMode" w:uri="http://schemas.microsoft.com/office/word" w:val="12"/>
  </w:compat>
  <w:rsids>
    <w:rsidRoot w:val="005E58E8"/>
    <w:rsid w:val="00000E4C"/>
    <w:rsid w:val="00001058"/>
    <w:rsid w:val="00001B58"/>
    <w:rsid w:val="00004A84"/>
    <w:rsid w:val="00004C3C"/>
    <w:rsid w:val="000058B8"/>
    <w:rsid w:val="00010A8A"/>
    <w:rsid w:val="00011940"/>
    <w:rsid w:val="00014DBB"/>
    <w:rsid w:val="00014F36"/>
    <w:rsid w:val="00017961"/>
    <w:rsid w:val="000218DB"/>
    <w:rsid w:val="00025F75"/>
    <w:rsid w:val="00026C70"/>
    <w:rsid w:val="000344B5"/>
    <w:rsid w:val="00034D79"/>
    <w:rsid w:val="00041037"/>
    <w:rsid w:val="00043FED"/>
    <w:rsid w:val="0006237B"/>
    <w:rsid w:val="00064307"/>
    <w:rsid w:val="0006594E"/>
    <w:rsid w:val="000727F2"/>
    <w:rsid w:val="00073C43"/>
    <w:rsid w:val="00074BCF"/>
    <w:rsid w:val="00077196"/>
    <w:rsid w:val="00077F78"/>
    <w:rsid w:val="00081940"/>
    <w:rsid w:val="00082C6E"/>
    <w:rsid w:val="000868C0"/>
    <w:rsid w:val="00087F33"/>
    <w:rsid w:val="00090234"/>
    <w:rsid w:val="0009239A"/>
    <w:rsid w:val="00096784"/>
    <w:rsid w:val="000A0EB3"/>
    <w:rsid w:val="000A23A7"/>
    <w:rsid w:val="000A2D2B"/>
    <w:rsid w:val="000A3CF1"/>
    <w:rsid w:val="000A53F2"/>
    <w:rsid w:val="000A58B6"/>
    <w:rsid w:val="000A59A3"/>
    <w:rsid w:val="000B0620"/>
    <w:rsid w:val="000B20B9"/>
    <w:rsid w:val="000B23F9"/>
    <w:rsid w:val="000B41EB"/>
    <w:rsid w:val="000B519F"/>
    <w:rsid w:val="000C2FD7"/>
    <w:rsid w:val="000C418B"/>
    <w:rsid w:val="000C6A97"/>
    <w:rsid w:val="000D0194"/>
    <w:rsid w:val="000D0E79"/>
    <w:rsid w:val="000D32DE"/>
    <w:rsid w:val="000D4CF1"/>
    <w:rsid w:val="000D6580"/>
    <w:rsid w:val="000D7C6B"/>
    <w:rsid w:val="000E104D"/>
    <w:rsid w:val="000E1C21"/>
    <w:rsid w:val="000E7505"/>
    <w:rsid w:val="000F05A7"/>
    <w:rsid w:val="00100648"/>
    <w:rsid w:val="001014FB"/>
    <w:rsid w:val="001028ED"/>
    <w:rsid w:val="0010320D"/>
    <w:rsid w:val="00104DA0"/>
    <w:rsid w:val="0010695F"/>
    <w:rsid w:val="001149A2"/>
    <w:rsid w:val="00116B82"/>
    <w:rsid w:val="001246A4"/>
    <w:rsid w:val="00124D79"/>
    <w:rsid w:val="00125749"/>
    <w:rsid w:val="001270FC"/>
    <w:rsid w:val="00131072"/>
    <w:rsid w:val="001311C4"/>
    <w:rsid w:val="0014033A"/>
    <w:rsid w:val="0014047F"/>
    <w:rsid w:val="00151500"/>
    <w:rsid w:val="00151AC7"/>
    <w:rsid w:val="00151F0A"/>
    <w:rsid w:val="00152FA6"/>
    <w:rsid w:val="001538D1"/>
    <w:rsid w:val="00154D9B"/>
    <w:rsid w:val="00156FCA"/>
    <w:rsid w:val="00160A8B"/>
    <w:rsid w:val="00160C37"/>
    <w:rsid w:val="00160ECF"/>
    <w:rsid w:val="0016184F"/>
    <w:rsid w:val="00174C85"/>
    <w:rsid w:val="0018118B"/>
    <w:rsid w:val="00181316"/>
    <w:rsid w:val="00182ED1"/>
    <w:rsid w:val="0018772E"/>
    <w:rsid w:val="00187C4B"/>
    <w:rsid w:val="00191354"/>
    <w:rsid w:val="0019176B"/>
    <w:rsid w:val="001935A1"/>
    <w:rsid w:val="00195C42"/>
    <w:rsid w:val="00196D65"/>
    <w:rsid w:val="001A0D21"/>
    <w:rsid w:val="001A105C"/>
    <w:rsid w:val="001A2814"/>
    <w:rsid w:val="001A3DCA"/>
    <w:rsid w:val="001A57F9"/>
    <w:rsid w:val="001B0055"/>
    <w:rsid w:val="001B4EA5"/>
    <w:rsid w:val="001C2236"/>
    <w:rsid w:val="001D045A"/>
    <w:rsid w:val="001D1F81"/>
    <w:rsid w:val="001D2097"/>
    <w:rsid w:val="001D353F"/>
    <w:rsid w:val="001D452C"/>
    <w:rsid w:val="001D6054"/>
    <w:rsid w:val="001D7083"/>
    <w:rsid w:val="001E75C9"/>
    <w:rsid w:val="001F1967"/>
    <w:rsid w:val="001F5C3F"/>
    <w:rsid w:val="002002D0"/>
    <w:rsid w:val="00200CC2"/>
    <w:rsid w:val="00201692"/>
    <w:rsid w:val="00202B74"/>
    <w:rsid w:val="002036D2"/>
    <w:rsid w:val="002037F7"/>
    <w:rsid w:val="00210229"/>
    <w:rsid w:val="0021089B"/>
    <w:rsid w:val="00211293"/>
    <w:rsid w:val="00212D4B"/>
    <w:rsid w:val="00216AC9"/>
    <w:rsid w:val="00220D0A"/>
    <w:rsid w:val="00222CE9"/>
    <w:rsid w:val="002247BA"/>
    <w:rsid w:val="00226A85"/>
    <w:rsid w:val="00231617"/>
    <w:rsid w:val="0023317F"/>
    <w:rsid w:val="002358C0"/>
    <w:rsid w:val="002358F7"/>
    <w:rsid w:val="002420E6"/>
    <w:rsid w:val="00245985"/>
    <w:rsid w:val="00247FBF"/>
    <w:rsid w:val="00253AED"/>
    <w:rsid w:val="00254111"/>
    <w:rsid w:val="002552AA"/>
    <w:rsid w:val="002563AC"/>
    <w:rsid w:val="00256939"/>
    <w:rsid w:val="0025775F"/>
    <w:rsid w:val="00257CDA"/>
    <w:rsid w:val="002619E9"/>
    <w:rsid w:val="002621CF"/>
    <w:rsid w:val="00264B53"/>
    <w:rsid w:val="00265C63"/>
    <w:rsid w:val="00265DD0"/>
    <w:rsid w:val="00266D2E"/>
    <w:rsid w:val="00267788"/>
    <w:rsid w:val="00270E17"/>
    <w:rsid w:val="002747B6"/>
    <w:rsid w:val="00276223"/>
    <w:rsid w:val="00283D22"/>
    <w:rsid w:val="002840EE"/>
    <w:rsid w:val="002879D2"/>
    <w:rsid w:val="0029414C"/>
    <w:rsid w:val="002943BD"/>
    <w:rsid w:val="00294CDA"/>
    <w:rsid w:val="00297402"/>
    <w:rsid w:val="002A4A05"/>
    <w:rsid w:val="002A4F14"/>
    <w:rsid w:val="002C0C2E"/>
    <w:rsid w:val="002C0D8B"/>
    <w:rsid w:val="002C0E5F"/>
    <w:rsid w:val="002C1EAB"/>
    <w:rsid w:val="002C33FB"/>
    <w:rsid w:val="002D5C3B"/>
    <w:rsid w:val="002E2B0B"/>
    <w:rsid w:val="002F1DEF"/>
    <w:rsid w:val="002F2F0B"/>
    <w:rsid w:val="002F7DCA"/>
    <w:rsid w:val="0030237F"/>
    <w:rsid w:val="00303DAF"/>
    <w:rsid w:val="003057CF"/>
    <w:rsid w:val="00305B74"/>
    <w:rsid w:val="0030736D"/>
    <w:rsid w:val="00310EA4"/>
    <w:rsid w:val="00311BB1"/>
    <w:rsid w:val="00312158"/>
    <w:rsid w:val="00313C95"/>
    <w:rsid w:val="00313D18"/>
    <w:rsid w:val="0032057F"/>
    <w:rsid w:val="0032115E"/>
    <w:rsid w:val="003220AA"/>
    <w:rsid w:val="00325418"/>
    <w:rsid w:val="00331BF8"/>
    <w:rsid w:val="003340F6"/>
    <w:rsid w:val="0034384D"/>
    <w:rsid w:val="00344783"/>
    <w:rsid w:val="00344B5F"/>
    <w:rsid w:val="003464EA"/>
    <w:rsid w:val="0034676C"/>
    <w:rsid w:val="00346A8A"/>
    <w:rsid w:val="003523D6"/>
    <w:rsid w:val="00353CEB"/>
    <w:rsid w:val="003566D3"/>
    <w:rsid w:val="00362239"/>
    <w:rsid w:val="003702C0"/>
    <w:rsid w:val="00370F6C"/>
    <w:rsid w:val="00377AD4"/>
    <w:rsid w:val="00377C0C"/>
    <w:rsid w:val="00380FF7"/>
    <w:rsid w:val="0038332E"/>
    <w:rsid w:val="003854F7"/>
    <w:rsid w:val="00386050"/>
    <w:rsid w:val="003952EF"/>
    <w:rsid w:val="00397178"/>
    <w:rsid w:val="003973CF"/>
    <w:rsid w:val="003A31C2"/>
    <w:rsid w:val="003A475D"/>
    <w:rsid w:val="003A7324"/>
    <w:rsid w:val="003B074F"/>
    <w:rsid w:val="003B07A7"/>
    <w:rsid w:val="003B0966"/>
    <w:rsid w:val="003B1BB0"/>
    <w:rsid w:val="003B2C0A"/>
    <w:rsid w:val="003B4C3F"/>
    <w:rsid w:val="003C0A4F"/>
    <w:rsid w:val="003C25E8"/>
    <w:rsid w:val="003C3602"/>
    <w:rsid w:val="003C59C8"/>
    <w:rsid w:val="003C66DA"/>
    <w:rsid w:val="003C6730"/>
    <w:rsid w:val="003C7082"/>
    <w:rsid w:val="003D03C3"/>
    <w:rsid w:val="003D0D0C"/>
    <w:rsid w:val="003D2AE2"/>
    <w:rsid w:val="003E01FF"/>
    <w:rsid w:val="003E1301"/>
    <w:rsid w:val="003E32DA"/>
    <w:rsid w:val="003E6B0B"/>
    <w:rsid w:val="003E7A1F"/>
    <w:rsid w:val="003F7901"/>
    <w:rsid w:val="004009D9"/>
    <w:rsid w:val="00402032"/>
    <w:rsid w:val="00403123"/>
    <w:rsid w:val="00411F58"/>
    <w:rsid w:val="00412481"/>
    <w:rsid w:val="0041261A"/>
    <w:rsid w:val="00415F40"/>
    <w:rsid w:val="00421C1E"/>
    <w:rsid w:val="00422012"/>
    <w:rsid w:val="00425AFD"/>
    <w:rsid w:val="004270C1"/>
    <w:rsid w:val="00427E13"/>
    <w:rsid w:val="00431CB5"/>
    <w:rsid w:val="004330A2"/>
    <w:rsid w:val="00433C7F"/>
    <w:rsid w:val="0043646C"/>
    <w:rsid w:val="00437796"/>
    <w:rsid w:val="00437B4A"/>
    <w:rsid w:val="00440A62"/>
    <w:rsid w:val="00450857"/>
    <w:rsid w:val="00452F46"/>
    <w:rsid w:val="0046018A"/>
    <w:rsid w:val="00460516"/>
    <w:rsid w:val="0046062E"/>
    <w:rsid w:val="00462379"/>
    <w:rsid w:val="00477164"/>
    <w:rsid w:val="004809F2"/>
    <w:rsid w:val="00481FAE"/>
    <w:rsid w:val="00485893"/>
    <w:rsid w:val="004867B4"/>
    <w:rsid w:val="004910BC"/>
    <w:rsid w:val="00492C89"/>
    <w:rsid w:val="0049380A"/>
    <w:rsid w:val="00493D87"/>
    <w:rsid w:val="004945B9"/>
    <w:rsid w:val="00494917"/>
    <w:rsid w:val="00495C2D"/>
    <w:rsid w:val="00495E62"/>
    <w:rsid w:val="0049736D"/>
    <w:rsid w:val="00497D4E"/>
    <w:rsid w:val="004A1BCE"/>
    <w:rsid w:val="004A2169"/>
    <w:rsid w:val="004A2C3D"/>
    <w:rsid w:val="004A473C"/>
    <w:rsid w:val="004A543D"/>
    <w:rsid w:val="004A5999"/>
    <w:rsid w:val="004B3A7F"/>
    <w:rsid w:val="004B663B"/>
    <w:rsid w:val="004B7797"/>
    <w:rsid w:val="004C09AD"/>
    <w:rsid w:val="004C2489"/>
    <w:rsid w:val="004C59AA"/>
    <w:rsid w:val="004C659E"/>
    <w:rsid w:val="004C7165"/>
    <w:rsid w:val="004D0253"/>
    <w:rsid w:val="004D2614"/>
    <w:rsid w:val="004D40CD"/>
    <w:rsid w:val="004D64BC"/>
    <w:rsid w:val="004E01CB"/>
    <w:rsid w:val="004E0599"/>
    <w:rsid w:val="004E16D8"/>
    <w:rsid w:val="004E2191"/>
    <w:rsid w:val="004E2EAE"/>
    <w:rsid w:val="004F267B"/>
    <w:rsid w:val="004F5A05"/>
    <w:rsid w:val="004F653F"/>
    <w:rsid w:val="00500AB3"/>
    <w:rsid w:val="00503191"/>
    <w:rsid w:val="005049FE"/>
    <w:rsid w:val="00505006"/>
    <w:rsid w:val="00507597"/>
    <w:rsid w:val="00507EBD"/>
    <w:rsid w:val="0051157D"/>
    <w:rsid w:val="005154BD"/>
    <w:rsid w:val="00520D06"/>
    <w:rsid w:val="005214F7"/>
    <w:rsid w:val="0052163F"/>
    <w:rsid w:val="00524EEB"/>
    <w:rsid w:val="00527032"/>
    <w:rsid w:val="00534B50"/>
    <w:rsid w:val="00534D86"/>
    <w:rsid w:val="00537D44"/>
    <w:rsid w:val="00540819"/>
    <w:rsid w:val="00540FE1"/>
    <w:rsid w:val="0054403F"/>
    <w:rsid w:val="0054451A"/>
    <w:rsid w:val="005475D3"/>
    <w:rsid w:val="005477BB"/>
    <w:rsid w:val="0055192B"/>
    <w:rsid w:val="00556929"/>
    <w:rsid w:val="00561A2F"/>
    <w:rsid w:val="00563236"/>
    <w:rsid w:val="0056518E"/>
    <w:rsid w:val="0057202D"/>
    <w:rsid w:val="0057380F"/>
    <w:rsid w:val="00573F09"/>
    <w:rsid w:val="00577D55"/>
    <w:rsid w:val="00577E7A"/>
    <w:rsid w:val="005826B6"/>
    <w:rsid w:val="00583B04"/>
    <w:rsid w:val="00590B58"/>
    <w:rsid w:val="00595C7E"/>
    <w:rsid w:val="0059690E"/>
    <w:rsid w:val="005A0BD8"/>
    <w:rsid w:val="005A2CB5"/>
    <w:rsid w:val="005A6713"/>
    <w:rsid w:val="005B17E8"/>
    <w:rsid w:val="005B3517"/>
    <w:rsid w:val="005B5523"/>
    <w:rsid w:val="005B6867"/>
    <w:rsid w:val="005B774B"/>
    <w:rsid w:val="005C1923"/>
    <w:rsid w:val="005C3550"/>
    <w:rsid w:val="005C39C4"/>
    <w:rsid w:val="005C3A1B"/>
    <w:rsid w:val="005C4EEB"/>
    <w:rsid w:val="005C4F68"/>
    <w:rsid w:val="005C5972"/>
    <w:rsid w:val="005C5EA0"/>
    <w:rsid w:val="005D546D"/>
    <w:rsid w:val="005D5B67"/>
    <w:rsid w:val="005D6DDB"/>
    <w:rsid w:val="005E398B"/>
    <w:rsid w:val="005E4AEE"/>
    <w:rsid w:val="005E56A5"/>
    <w:rsid w:val="005E5796"/>
    <w:rsid w:val="005E58E8"/>
    <w:rsid w:val="005E6167"/>
    <w:rsid w:val="005E7BE2"/>
    <w:rsid w:val="005F00CE"/>
    <w:rsid w:val="00600A2F"/>
    <w:rsid w:val="00601F74"/>
    <w:rsid w:val="00602976"/>
    <w:rsid w:val="00610307"/>
    <w:rsid w:val="0061372F"/>
    <w:rsid w:val="00617568"/>
    <w:rsid w:val="00620F59"/>
    <w:rsid w:val="0062157E"/>
    <w:rsid w:val="00623702"/>
    <w:rsid w:val="0062768E"/>
    <w:rsid w:val="00630A17"/>
    <w:rsid w:val="0063178D"/>
    <w:rsid w:val="0063212E"/>
    <w:rsid w:val="00632DD2"/>
    <w:rsid w:val="006356B2"/>
    <w:rsid w:val="00636EA4"/>
    <w:rsid w:val="00640132"/>
    <w:rsid w:val="006423A0"/>
    <w:rsid w:val="00644CDB"/>
    <w:rsid w:val="00644EB8"/>
    <w:rsid w:val="00645BBA"/>
    <w:rsid w:val="00646156"/>
    <w:rsid w:val="006468B3"/>
    <w:rsid w:val="0065063F"/>
    <w:rsid w:val="00650EAA"/>
    <w:rsid w:val="00657EFC"/>
    <w:rsid w:val="00662283"/>
    <w:rsid w:val="00664C52"/>
    <w:rsid w:val="006652D3"/>
    <w:rsid w:val="0067050F"/>
    <w:rsid w:val="0067128C"/>
    <w:rsid w:val="006720D7"/>
    <w:rsid w:val="00676C48"/>
    <w:rsid w:val="0067775E"/>
    <w:rsid w:val="00677C4B"/>
    <w:rsid w:val="00677DCB"/>
    <w:rsid w:val="00684E4C"/>
    <w:rsid w:val="0069757A"/>
    <w:rsid w:val="006A093A"/>
    <w:rsid w:val="006A28F4"/>
    <w:rsid w:val="006A36CB"/>
    <w:rsid w:val="006A37A6"/>
    <w:rsid w:val="006B094E"/>
    <w:rsid w:val="006B3A34"/>
    <w:rsid w:val="006C092F"/>
    <w:rsid w:val="006C0BB2"/>
    <w:rsid w:val="006C0BE3"/>
    <w:rsid w:val="006C1EB6"/>
    <w:rsid w:val="006C5C36"/>
    <w:rsid w:val="006C7142"/>
    <w:rsid w:val="006D20B1"/>
    <w:rsid w:val="006D4BA3"/>
    <w:rsid w:val="006D5655"/>
    <w:rsid w:val="006D56BC"/>
    <w:rsid w:val="006D6CCA"/>
    <w:rsid w:val="006F0F4F"/>
    <w:rsid w:val="006F33B6"/>
    <w:rsid w:val="006F35D4"/>
    <w:rsid w:val="006F49F2"/>
    <w:rsid w:val="006F7F24"/>
    <w:rsid w:val="0070235A"/>
    <w:rsid w:val="00704268"/>
    <w:rsid w:val="007047D5"/>
    <w:rsid w:val="007059FD"/>
    <w:rsid w:val="0071036F"/>
    <w:rsid w:val="00710E93"/>
    <w:rsid w:val="00716A6E"/>
    <w:rsid w:val="0071719E"/>
    <w:rsid w:val="007226DD"/>
    <w:rsid w:val="007274F4"/>
    <w:rsid w:val="007365DC"/>
    <w:rsid w:val="00740EBA"/>
    <w:rsid w:val="00741CB6"/>
    <w:rsid w:val="00741E62"/>
    <w:rsid w:val="007427C0"/>
    <w:rsid w:val="00752DF4"/>
    <w:rsid w:val="00754B5C"/>
    <w:rsid w:val="007576EE"/>
    <w:rsid w:val="007602F4"/>
    <w:rsid w:val="00765584"/>
    <w:rsid w:val="00772FEE"/>
    <w:rsid w:val="00773319"/>
    <w:rsid w:val="0077480C"/>
    <w:rsid w:val="007749ED"/>
    <w:rsid w:val="00775114"/>
    <w:rsid w:val="00775F63"/>
    <w:rsid w:val="00776DB3"/>
    <w:rsid w:val="007832F2"/>
    <w:rsid w:val="00785D60"/>
    <w:rsid w:val="00793A81"/>
    <w:rsid w:val="00795AF5"/>
    <w:rsid w:val="007A1137"/>
    <w:rsid w:val="007A2672"/>
    <w:rsid w:val="007B07DD"/>
    <w:rsid w:val="007B18AB"/>
    <w:rsid w:val="007B5FE1"/>
    <w:rsid w:val="007B7483"/>
    <w:rsid w:val="007B7522"/>
    <w:rsid w:val="007C0641"/>
    <w:rsid w:val="007C2EDE"/>
    <w:rsid w:val="007C422B"/>
    <w:rsid w:val="007C43D0"/>
    <w:rsid w:val="007C521E"/>
    <w:rsid w:val="007C611C"/>
    <w:rsid w:val="007C6CAC"/>
    <w:rsid w:val="007D2653"/>
    <w:rsid w:val="007D6198"/>
    <w:rsid w:val="007D770E"/>
    <w:rsid w:val="007E0277"/>
    <w:rsid w:val="007E5390"/>
    <w:rsid w:val="007F4194"/>
    <w:rsid w:val="007F56D8"/>
    <w:rsid w:val="008058D6"/>
    <w:rsid w:val="008100C2"/>
    <w:rsid w:val="0081513B"/>
    <w:rsid w:val="008171A2"/>
    <w:rsid w:val="00820257"/>
    <w:rsid w:val="00822669"/>
    <w:rsid w:val="008228C5"/>
    <w:rsid w:val="00823304"/>
    <w:rsid w:val="00823BA2"/>
    <w:rsid w:val="0083245B"/>
    <w:rsid w:val="008328FA"/>
    <w:rsid w:val="00834C58"/>
    <w:rsid w:val="0083588F"/>
    <w:rsid w:val="00842416"/>
    <w:rsid w:val="00845346"/>
    <w:rsid w:val="0085050A"/>
    <w:rsid w:val="00851169"/>
    <w:rsid w:val="0085141F"/>
    <w:rsid w:val="00853E79"/>
    <w:rsid w:val="00856E21"/>
    <w:rsid w:val="00857055"/>
    <w:rsid w:val="00857F86"/>
    <w:rsid w:val="008629B7"/>
    <w:rsid w:val="00870B9A"/>
    <w:rsid w:val="008727DB"/>
    <w:rsid w:val="008805F7"/>
    <w:rsid w:val="00883F93"/>
    <w:rsid w:val="00884E09"/>
    <w:rsid w:val="00885141"/>
    <w:rsid w:val="008861A2"/>
    <w:rsid w:val="008877F9"/>
    <w:rsid w:val="00887A18"/>
    <w:rsid w:val="00890F6C"/>
    <w:rsid w:val="0089130B"/>
    <w:rsid w:val="00892D3A"/>
    <w:rsid w:val="008938D5"/>
    <w:rsid w:val="0089716B"/>
    <w:rsid w:val="008A0310"/>
    <w:rsid w:val="008A20AD"/>
    <w:rsid w:val="008A43E2"/>
    <w:rsid w:val="008A451B"/>
    <w:rsid w:val="008A4C05"/>
    <w:rsid w:val="008A4E45"/>
    <w:rsid w:val="008A65C4"/>
    <w:rsid w:val="008A754B"/>
    <w:rsid w:val="008B1C3F"/>
    <w:rsid w:val="008C179E"/>
    <w:rsid w:val="008D3470"/>
    <w:rsid w:val="008D3F68"/>
    <w:rsid w:val="008D4530"/>
    <w:rsid w:val="008D721B"/>
    <w:rsid w:val="008E4E21"/>
    <w:rsid w:val="008E6B03"/>
    <w:rsid w:val="008F0CCB"/>
    <w:rsid w:val="008F1695"/>
    <w:rsid w:val="008F4B98"/>
    <w:rsid w:val="008F5AFD"/>
    <w:rsid w:val="008F5E9B"/>
    <w:rsid w:val="008F623B"/>
    <w:rsid w:val="008F6A43"/>
    <w:rsid w:val="00901421"/>
    <w:rsid w:val="0090394A"/>
    <w:rsid w:val="00906FC7"/>
    <w:rsid w:val="0090767B"/>
    <w:rsid w:val="009105F9"/>
    <w:rsid w:val="00911158"/>
    <w:rsid w:val="0091331A"/>
    <w:rsid w:val="00916D7C"/>
    <w:rsid w:val="00921C61"/>
    <w:rsid w:val="009225E0"/>
    <w:rsid w:val="00922C0F"/>
    <w:rsid w:val="00923355"/>
    <w:rsid w:val="00923520"/>
    <w:rsid w:val="009236FA"/>
    <w:rsid w:val="00924674"/>
    <w:rsid w:val="00925B1A"/>
    <w:rsid w:val="00931AB7"/>
    <w:rsid w:val="00931BDA"/>
    <w:rsid w:val="00933143"/>
    <w:rsid w:val="00937377"/>
    <w:rsid w:val="00940642"/>
    <w:rsid w:val="00940921"/>
    <w:rsid w:val="009460C3"/>
    <w:rsid w:val="00947FA7"/>
    <w:rsid w:val="009503F0"/>
    <w:rsid w:val="00950AAB"/>
    <w:rsid w:val="009510ED"/>
    <w:rsid w:val="009549F3"/>
    <w:rsid w:val="009554D4"/>
    <w:rsid w:val="00962F25"/>
    <w:rsid w:val="00971FD1"/>
    <w:rsid w:val="00972F49"/>
    <w:rsid w:val="00975935"/>
    <w:rsid w:val="009814EE"/>
    <w:rsid w:val="009833A5"/>
    <w:rsid w:val="009838E5"/>
    <w:rsid w:val="00983D7F"/>
    <w:rsid w:val="00984BE0"/>
    <w:rsid w:val="00984F2A"/>
    <w:rsid w:val="00993133"/>
    <w:rsid w:val="00996FE3"/>
    <w:rsid w:val="009978C0"/>
    <w:rsid w:val="00997A9F"/>
    <w:rsid w:val="009A2CDC"/>
    <w:rsid w:val="009A331E"/>
    <w:rsid w:val="009A4AEB"/>
    <w:rsid w:val="009A57A3"/>
    <w:rsid w:val="009A7EBD"/>
    <w:rsid w:val="009B0637"/>
    <w:rsid w:val="009B30D8"/>
    <w:rsid w:val="009B361A"/>
    <w:rsid w:val="009B4752"/>
    <w:rsid w:val="009B5A76"/>
    <w:rsid w:val="009B5BD5"/>
    <w:rsid w:val="009C1A39"/>
    <w:rsid w:val="009D059A"/>
    <w:rsid w:val="009D07A2"/>
    <w:rsid w:val="009D1B72"/>
    <w:rsid w:val="009D537D"/>
    <w:rsid w:val="009E0BD8"/>
    <w:rsid w:val="009E5D13"/>
    <w:rsid w:val="009E7DE1"/>
    <w:rsid w:val="009F15E5"/>
    <w:rsid w:val="009F4333"/>
    <w:rsid w:val="009F5C36"/>
    <w:rsid w:val="009F70A6"/>
    <w:rsid w:val="009F745F"/>
    <w:rsid w:val="00A02031"/>
    <w:rsid w:val="00A02EFD"/>
    <w:rsid w:val="00A03C8C"/>
    <w:rsid w:val="00A077D3"/>
    <w:rsid w:val="00A12621"/>
    <w:rsid w:val="00A12BEE"/>
    <w:rsid w:val="00A13E1B"/>
    <w:rsid w:val="00A1436B"/>
    <w:rsid w:val="00A23685"/>
    <w:rsid w:val="00A23B72"/>
    <w:rsid w:val="00A258D7"/>
    <w:rsid w:val="00A27795"/>
    <w:rsid w:val="00A3455E"/>
    <w:rsid w:val="00A37CA3"/>
    <w:rsid w:val="00A4077E"/>
    <w:rsid w:val="00A4114D"/>
    <w:rsid w:val="00A43C2C"/>
    <w:rsid w:val="00A44F0B"/>
    <w:rsid w:val="00A44FE9"/>
    <w:rsid w:val="00A50523"/>
    <w:rsid w:val="00A5119E"/>
    <w:rsid w:val="00A5420B"/>
    <w:rsid w:val="00A56294"/>
    <w:rsid w:val="00A607FF"/>
    <w:rsid w:val="00A616CE"/>
    <w:rsid w:val="00A632D9"/>
    <w:rsid w:val="00A63FC1"/>
    <w:rsid w:val="00A665B2"/>
    <w:rsid w:val="00A67412"/>
    <w:rsid w:val="00A70FA1"/>
    <w:rsid w:val="00A74113"/>
    <w:rsid w:val="00A7422E"/>
    <w:rsid w:val="00A770DA"/>
    <w:rsid w:val="00A77872"/>
    <w:rsid w:val="00A82C05"/>
    <w:rsid w:val="00A83846"/>
    <w:rsid w:val="00A849C5"/>
    <w:rsid w:val="00A850D0"/>
    <w:rsid w:val="00A93853"/>
    <w:rsid w:val="00A951D3"/>
    <w:rsid w:val="00AA0220"/>
    <w:rsid w:val="00AA343F"/>
    <w:rsid w:val="00AA37E0"/>
    <w:rsid w:val="00AA4F4C"/>
    <w:rsid w:val="00AA6A96"/>
    <w:rsid w:val="00AA7960"/>
    <w:rsid w:val="00AB19BA"/>
    <w:rsid w:val="00AB7128"/>
    <w:rsid w:val="00AB77C0"/>
    <w:rsid w:val="00AB7B0C"/>
    <w:rsid w:val="00AC260E"/>
    <w:rsid w:val="00AC2D9A"/>
    <w:rsid w:val="00AD0907"/>
    <w:rsid w:val="00AD425B"/>
    <w:rsid w:val="00AD5616"/>
    <w:rsid w:val="00AE2294"/>
    <w:rsid w:val="00AE3494"/>
    <w:rsid w:val="00AE3937"/>
    <w:rsid w:val="00AE56A8"/>
    <w:rsid w:val="00AE6B1C"/>
    <w:rsid w:val="00AF7F57"/>
    <w:rsid w:val="00B0044D"/>
    <w:rsid w:val="00B0046A"/>
    <w:rsid w:val="00B011F4"/>
    <w:rsid w:val="00B11120"/>
    <w:rsid w:val="00B156FC"/>
    <w:rsid w:val="00B20DE2"/>
    <w:rsid w:val="00B227D1"/>
    <w:rsid w:val="00B234C1"/>
    <w:rsid w:val="00B2415B"/>
    <w:rsid w:val="00B30ABE"/>
    <w:rsid w:val="00B342E7"/>
    <w:rsid w:val="00B405D8"/>
    <w:rsid w:val="00B42729"/>
    <w:rsid w:val="00B454A2"/>
    <w:rsid w:val="00B5088B"/>
    <w:rsid w:val="00B511E8"/>
    <w:rsid w:val="00B54502"/>
    <w:rsid w:val="00B57283"/>
    <w:rsid w:val="00B70F1B"/>
    <w:rsid w:val="00B70FF1"/>
    <w:rsid w:val="00B72271"/>
    <w:rsid w:val="00B74A1E"/>
    <w:rsid w:val="00B757BA"/>
    <w:rsid w:val="00B76B01"/>
    <w:rsid w:val="00B77385"/>
    <w:rsid w:val="00B779CC"/>
    <w:rsid w:val="00B82CD8"/>
    <w:rsid w:val="00B85DEC"/>
    <w:rsid w:val="00B872F4"/>
    <w:rsid w:val="00B87615"/>
    <w:rsid w:val="00B9350A"/>
    <w:rsid w:val="00B947D0"/>
    <w:rsid w:val="00B96402"/>
    <w:rsid w:val="00B9732E"/>
    <w:rsid w:val="00BA0D4D"/>
    <w:rsid w:val="00BA202D"/>
    <w:rsid w:val="00BA282D"/>
    <w:rsid w:val="00BA2B6E"/>
    <w:rsid w:val="00BA5AF3"/>
    <w:rsid w:val="00BA6753"/>
    <w:rsid w:val="00BA7DDB"/>
    <w:rsid w:val="00BA7E14"/>
    <w:rsid w:val="00BB1390"/>
    <w:rsid w:val="00BB3899"/>
    <w:rsid w:val="00BB65A5"/>
    <w:rsid w:val="00BB65D7"/>
    <w:rsid w:val="00BC2D68"/>
    <w:rsid w:val="00BC3799"/>
    <w:rsid w:val="00BC7100"/>
    <w:rsid w:val="00BD222C"/>
    <w:rsid w:val="00BD2C3A"/>
    <w:rsid w:val="00BD5FDA"/>
    <w:rsid w:val="00BD6C39"/>
    <w:rsid w:val="00BD72BF"/>
    <w:rsid w:val="00BE0F1E"/>
    <w:rsid w:val="00BE7915"/>
    <w:rsid w:val="00BF04C7"/>
    <w:rsid w:val="00BF110A"/>
    <w:rsid w:val="00BF2E81"/>
    <w:rsid w:val="00BF6B23"/>
    <w:rsid w:val="00C01690"/>
    <w:rsid w:val="00C02E45"/>
    <w:rsid w:val="00C03E93"/>
    <w:rsid w:val="00C15368"/>
    <w:rsid w:val="00C15F35"/>
    <w:rsid w:val="00C16E27"/>
    <w:rsid w:val="00C219B2"/>
    <w:rsid w:val="00C2330B"/>
    <w:rsid w:val="00C267AB"/>
    <w:rsid w:val="00C27716"/>
    <w:rsid w:val="00C450D0"/>
    <w:rsid w:val="00C465F0"/>
    <w:rsid w:val="00C5177D"/>
    <w:rsid w:val="00C53050"/>
    <w:rsid w:val="00C548B9"/>
    <w:rsid w:val="00C56F96"/>
    <w:rsid w:val="00C6332A"/>
    <w:rsid w:val="00C64542"/>
    <w:rsid w:val="00C657A0"/>
    <w:rsid w:val="00C659BC"/>
    <w:rsid w:val="00C7446E"/>
    <w:rsid w:val="00C7462C"/>
    <w:rsid w:val="00C74A02"/>
    <w:rsid w:val="00C74D3A"/>
    <w:rsid w:val="00C7680B"/>
    <w:rsid w:val="00C81FA3"/>
    <w:rsid w:val="00C83856"/>
    <w:rsid w:val="00C86060"/>
    <w:rsid w:val="00C938F4"/>
    <w:rsid w:val="00C95CD1"/>
    <w:rsid w:val="00C969F2"/>
    <w:rsid w:val="00C971B9"/>
    <w:rsid w:val="00CA03E3"/>
    <w:rsid w:val="00CA3079"/>
    <w:rsid w:val="00CA3085"/>
    <w:rsid w:val="00CA67AA"/>
    <w:rsid w:val="00CB0B3B"/>
    <w:rsid w:val="00CB1EFD"/>
    <w:rsid w:val="00CB4B59"/>
    <w:rsid w:val="00CB54A6"/>
    <w:rsid w:val="00CC1E38"/>
    <w:rsid w:val="00CC3B82"/>
    <w:rsid w:val="00CC57E8"/>
    <w:rsid w:val="00CC7E02"/>
    <w:rsid w:val="00CD123E"/>
    <w:rsid w:val="00CD355B"/>
    <w:rsid w:val="00CD5AD8"/>
    <w:rsid w:val="00CD6B02"/>
    <w:rsid w:val="00CE15A9"/>
    <w:rsid w:val="00CE1D88"/>
    <w:rsid w:val="00CE521C"/>
    <w:rsid w:val="00CE64FA"/>
    <w:rsid w:val="00CE69D9"/>
    <w:rsid w:val="00CE6BAA"/>
    <w:rsid w:val="00CE7E27"/>
    <w:rsid w:val="00CF06B9"/>
    <w:rsid w:val="00CF289C"/>
    <w:rsid w:val="00CF2A62"/>
    <w:rsid w:val="00CF366A"/>
    <w:rsid w:val="00CF6154"/>
    <w:rsid w:val="00CF652E"/>
    <w:rsid w:val="00CF6896"/>
    <w:rsid w:val="00CF7639"/>
    <w:rsid w:val="00D0317E"/>
    <w:rsid w:val="00D053C8"/>
    <w:rsid w:val="00D0560B"/>
    <w:rsid w:val="00D07965"/>
    <w:rsid w:val="00D07A91"/>
    <w:rsid w:val="00D12B2E"/>
    <w:rsid w:val="00D145B7"/>
    <w:rsid w:val="00D14DE0"/>
    <w:rsid w:val="00D16922"/>
    <w:rsid w:val="00D21B00"/>
    <w:rsid w:val="00D22EC4"/>
    <w:rsid w:val="00D23327"/>
    <w:rsid w:val="00D24F85"/>
    <w:rsid w:val="00D255E2"/>
    <w:rsid w:val="00D369F0"/>
    <w:rsid w:val="00D37BCA"/>
    <w:rsid w:val="00D435EC"/>
    <w:rsid w:val="00D437B5"/>
    <w:rsid w:val="00D443ED"/>
    <w:rsid w:val="00D456CA"/>
    <w:rsid w:val="00D55210"/>
    <w:rsid w:val="00D56BB3"/>
    <w:rsid w:val="00D57266"/>
    <w:rsid w:val="00D57CB9"/>
    <w:rsid w:val="00D61031"/>
    <w:rsid w:val="00D6357A"/>
    <w:rsid w:val="00D66DF1"/>
    <w:rsid w:val="00D6726B"/>
    <w:rsid w:val="00D71FD5"/>
    <w:rsid w:val="00D75A3F"/>
    <w:rsid w:val="00D77D06"/>
    <w:rsid w:val="00D80263"/>
    <w:rsid w:val="00D80A24"/>
    <w:rsid w:val="00D81F02"/>
    <w:rsid w:val="00D85217"/>
    <w:rsid w:val="00D857BA"/>
    <w:rsid w:val="00D8648D"/>
    <w:rsid w:val="00D97DF5"/>
    <w:rsid w:val="00DA196A"/>
    <w:rsid w:val="00DA31BC"/>
    <w:rsid w:val="00DA579F"/>
    <w:rsid w:val="00DA668E"/>
    <w:rsid w:val="00DB07A1"/>
    <w:rsid w:val="00DB3D43"/>
    <w:rsid w:val="00DB481D"/>
    <w:rsid w:val="00DB4A0D"/>
    <w:rsid w:val="00DD26C8"/>
    <w:rsid w:val="00DD5567"/>
    <w:rsid w:val="00DD79F9"/>
    <w:rsid w:val="00DE0501"/>
    <w:rsid w:val="00DE0A4D"/>
    <w:rsid w:val="00DE3894"/>
    <w:rsid w:val="00DE68EF"/>
    <w:rsid w:val="00DE7E45"/>
    <w:rsid w:val="00DF17B1"/>
    <w:rsid w:val="00DF2BC9"/>
    <w:rsid w:val="00DF2E3B"/>
    <w:rsid w:val="00DF674A"/>
    <w:rsid w:val="00DF753F"/>
    <w:rsid w:val="00E002C8"/>
    <w:rsid w:val="00E00EEB"/>
    <w:rsid w:val="00E01F30"/>
    <w:rsid w:val="00E0263C"/>
    <w:rsid w:val="00E1765C"/>
    <w:rsid w:val="00E23CDC"/>
    <w:rsid w:val="00E26D86"/>
    <w:rsid w:val="00E272BA"/>
    <w:rsid w:val="00E276CC"/>
    <w:rsid w:val="00E27A32"/>
    <w:rsid w:val="00E31817"/>
    <w:rsid w:val="00E327EC"/>
    <w:rsid w:val="00E36C5A"/>
    <w:rsid w:val="00E47C38"/>
    <w:rsid w:val="00E51491"/>
    <w:rsid w:val="00E516BA"/>
    <w:rsid w:val="00E527E4"/>
    <w:rsid w:val="00E53181"/>
    <w:rsid w:val="00E54CF1"/>
    <w:rsid w:val="00E55C7A"/>
    <w:rsid w:val="00E61B4F"/>
    <w:rsid w:val="00E61CE5"/>
    <w:rsid w:val="00E61D2C"/>
    <w:rsid w:val="00E64D4A"/>
    <w:rsid w:val="00E65C4B"/>
    <w:rsid w:val="00E7001D"/>
    <w:rsid w:val="00E72154"/>
    <w:rsid w:val="00E72D0B"/>
    <w:rsid w:val="00E73CA5"/>
    <w:rsid w:val="00E77300"/>
    <w:rsid w:val="00E84779"/>
    <w:rsid w:val="00E86D63"/>
    <w:rsid w:val="00E87AA4"/>
    <w:rsid w:val="00E917E9"/>
    <w:rsid w:val="00E91FB3"/>
    <w:rsid w:val="00E92856"/>
    <w:rsid w:val="00EA2933"/>
    <w:rsid w:val="00EB2700"/>
    <w:rsid w:val="00EB2A88"/>
    <w:rsid w:val="00EB3FEE"/>
    <w:rsid w:val="00EB5A33"/>
    <w:rsid w:val="00EB6834"/>
    <w:rsid w:val="00EC034E"/>
    <w:rsid w:val="00EC4DF9"/>
    <w:rsid w:val="00EC6D54"/>
    <w:rsid w:val="00ED0B8A"/>
    <w:rsid w:val="00ED162D"/>
    <w:rsid w:val="00ED1C72"/>
    <w:rsid w:val="00ED2570"/>
    <w:rsid w:val="00ED38E3"/>
    <w:rsid w:val="00ED5AFA"/>
    <w:rsid w:val="00ED67B0"/>
    <w:rsid w:val="00EE2BD3"/>
    <w:rsid w:val="00EF1B7D"/>
    <w:rsid w:val="00EF2477"/>
    <w:rsid w:val="00EF39AC"/>
    <w:rsid w:val="00EF5E85"/>
    <w:rsid w:val="00EF6A45"/>
    <w:rsid w:val="00EF7E39"/>
    <w:rsid w:val="00F00A99"/>
    <w:rsid w:val="00F07E8C"/>
    <w:rsid w:val="00F13B1D"/>
    <w:rsid w:val="00F1413A"/>
    <w:rsid w:val="00F15EBF"/>
    <w:rsid w:val="00F1619B"/>
    <w:rsid w:val="00F21B9E"/>
    <w:rsid w:val="00F21F3C"/>
    <w:rsid w:val="00F23E8D"/>
    <w:rsid w:val="00F26660"/>
    <w:rsid w:val="00F305A2"/>
    <w:rsid w:val="00F30BF3"/>
    <w:rsid w:val="00F321FD"/>
    <w:rsid w:val="00F37B31"/>
    <w:rsid w:val="00F40E00"/>
    <w:rsid w:val="00F40F47"/>
    <w:rsid w:val="00F41F8E"/>
    <w:rsid w:val="00F458B0"/>
    <w:rsid w:val="00F526EA"/>
    <w:rsid w:val="00F53ACA"/>
    <w:rsid w:val="00F55590"/>
    <w:rsid w:val="00F558D3"/>
    <w:rsid w:val="00F61A92"/>
    <w:rsid w:val="00F622A1"/>
    <w:rsid w:val="00F64FC8"/>
    <w:rsid w:val="00F67708"/>
    <w:rsid w:val="00F70281"/>
    <w:rsid w:val="00F712F9"/>
    <w:rsid w:val="00F71DC3"/>
    <w:rsid w:val="00F775F2"/>
    <w:rsid w:val="00F8160B"/>
    <w:rsid w:val="00F81F87"/>
    <w:rsid w:val="00F82424"/>
    <w:rsid w:val="00F8337A"/>
    <w:rsid w:val="00F85854"/>
    <w:rsid w:val="00F85E62"/>
    <w:rsid w:val="00F85E90"/>
    <w:rsid w:val="00F874FE"/>
    <w:rsid w:val="00F90C18"/>
    <w:rsid w:val="00F92E28"/>
    <w:rsid w:val="00F92FEE"/>
    <w:rsid w:val="00F93B25"/>
    <w:rsid w:val="00F95383"/>
    <w:rsid w:val="00F968BE"/>
    <w:rsid w:val="00F96E80"/>
    <w:rsid w:val="00F97883"/>
    <w:rsid w:val="00FA0045"/>
    <w:rsid w:val="00FA1570"/>
    <w:rsid w:val="00FA3031"/>
    <w:rsid w:val="00FA4D60"/>
    <w:rsid w:val="00FA6C1F"/>
    <w:rsid w:val="00FB0C72"/>
    <w:rsid w:val="00FB0DF2"/>
    <w:rsid w:val="00FB13FF"/>
    <w:rsid w:val="00FB2C75"/>
    <w:rsid w:val="00FB448A"/>
    <w:rsid w:val="00FB5441"/>
    <w:rsid w:val="00FB6733"/>
    <w:rsid w:val="00FB78D7"/>
    <w:rsid w:val="00FC39D5"/>
    <w:rsid w:val="00FC42ED"/>
    <w:rsid w:val="00FC4744"/>
    <w:rsid w:val="00FD432F"/>
    <w:rsid w:val="00FD723B"/>
    <w:rsid w:val="00FE214A"/>
    <w:rsid w:val="00FE2D6D"/>
    <w:rsid w:val="00FE47D2"/>
    <w:rsid w:val="00FE5853"/>
    <w:rsid w:val="00FF4846"/>
    <w:rsid w:val="00FF59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145">
      <o:colormenu v:ext="edit" fillcolor="#00b050" strokecolor="none [2409]"/>
    </o:shapedefaults>
    <o:shapelayout v:ext="edit">
      <o:idmap v:ext="edit" data="1,2"/>
      <o:regrouptable v:ext="edit">
        <o:entry new="1" old="0"/>
      </o:regrouptable>
    </o:shapelayout>
  </w:shapeDefaults>
  <w:decimalSymbol w:val=","/>
  <w:listSeparator w:val=";"/>
  <w14:docId w14:val="5B9F57D0"/>
  <w15:docId w15:val="{AE2F9D64-2B00-42F4-93D7-FA22280DD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Batang"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1421"/>
    <w:rPr>
      <w:rFonts w:ascii="Calibri" w:hAnsi="Calibri" w:cstheme="minorHAnsi"/>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5E58E8"/>
    <w:pPr>
      <w:spacing w:after="0" w:line="240" w:lineRule="auto"/>
    </w:pPr>
  </w:style>
  <w:style w:type="character" w:customStyle="1" w:styleId="SansinterligneCar">
    <w:name w:val="Sans interligne Car"/>
    <w:basedOn w:val="Policepardfaut"/>
    <w:link w:val="Sansinterligne"/>
    <w:uiPriority w:val="1"/>
    <w:rsid w:val="00901421"/>
  </w:style>
  <w:style w:type="table" w:styleId="Grilledutableau">
    <w:name w:val="Table Grid"/>
    <w:basedOn w:val="TableauNormal"/>
    <w:uiPriority w:val="59"/>
    <w:rsid w:val="009014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90142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01421"/>
    <w:rPr>
      <w:rFonts w:ascii="Tahoma" w:hAnsi="Tahoma" w:cs="Tahoma"/>
      <w:sz w:val="16"/>
      <w:szCs w:val="16"/>
    </w:rPr>
  </w:style>
  <w:style w:type="paragraph" w:customStyle="1" w:styleId="Default">
    <w:name w:val="Default"/>
    <w:rsid w:val="00901421"/>
    <w:pPr>
      <w:widowControl w:val="0"/>
      <w:autoSpaceDE w:val="0"/>
      <w:autoSpaceDN w:val="0"/>
      <w:adjustRightInd w:val="0"/>
      <w:spacing w:after="0" w:line="240" w:lineRule="auto"/>
    </w:pPr>
    <w:rPr>
      <w:rFonts w:ascii="Arial" w:hAnsi="Arial" w:cs="Arial"/>
      <w:color w:val="000000"/>
      <w:sz w:val="24"/>
      <w:szCs w:val="24"/>
    </w:rPr>
  </w:style>
  <w:style w:type="paragraph" w:styleId="Paragraphedeliste">
    <w:name w:val="List Paragraph"/>
    <w:basedOn w:val="Normal"/>
    <w:uiPriority w:val="34"/>
    <w:qFormat/>
    <w:rsid w:val="009F5C36"/>
    <w:pPr>
      <w:ind w:left="720"/>
      <w:contextualSpacing/>
    </w:pPr>
  </w:style>
  <w:style w:type="paragraph" w:styleId="Lgende">
    <w:name w:val="caption"/>
    <w:basedOn w:val="Normal"/>
    <w:next w:val="Normal"/>
    <w:uiPriority w:val="35"/>
    <w:unhideWhenUsed/>
    <w:qFormat/>
    <w:rsid w:val="00B779CC"/>
    <w:pPr>
      <w:spacing w:line="240" w:lineRule="auto"/>
    </w:pPr>
    <w:rPr>
      <w:b/>
      <w:bCs/>
      <w:color w:val="4F81BD" w:themeColor="accent1"/>
      <w:sz w:val="18"/>
      <w:szCs w:val="18"/>
    </w:rPr>
  </w:style>
  <w:style w:type="paragraph" w:styleId="En-tte">
    <w:name w:val="header"/>
    <w:basedOn w:val="Normal"/>
    <w:link w:val="En-tteCar"/>
    <w:uiPriority w:val="99"/>
    <w:unhideWhenUsed/>
    <w:rsid w:val="00AE56A8"/>
    <w:pPr>
      <w:tabs>
        <w:tab w:val="center" w:pos="4536"/>
        <w:tab w:val="right" w:pos="9072"/>
      </w:tabs>
      <w:suppressAutoHyphens/>
      <w:spacing w:after="0" w:line="240" w:lineRule="auto"/>
    </w:pPr>
    <w:rPr>
      <w:rFonts w:ascii="Times New Roman" w:eastAsia="Times New Roman" w:hAnsi="Times New Roman" w:cs="Times New Roman"/>
      <w:sz w:val="24"/>
      <w:szCs w:val="24"/>
      <w:lang w:eastAsia="ar-SA"/>
    </w:rPr>
  </w:style>
  <w:style w:type="character" w:customStyle="1" w:styleId="En-tteCar">
    <w:name w:val="En-tête Car"/>
    <w:basedOn w:val="Policepardfaut"/>
    <w:link w:val="En-tte"/>
    <w:uiPriority w:val="99"/>
    <w:rsid w:val="00AE56A8"/>
    <w:rPr>
      <w:rFonts w:ascii="Times New Roman" w:eastAsia="Times New Roman" w:hAnsi="Times New Roman" w:cs="Times New Roman"/>
      <w:sz w:val="24"/>
      <w:szCs w:val="24"/>
      <w:lang w:eastAsia="ar-SA"/>
    </w:rPr>
  </w:style>
  <w:style w:type="paragraph" w:styleId="NormalWeb">
    <w:name w:val="Normal (Web)"/>
    <w:basedOn w:val="Normal"/>
    <w:uiPriority w:val="99"/>
    <w:semiHidden/>
    <w:unhideWhenUsed/>
    <w:rsid w:val="005214F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ilfuvd">
    <w:name w:val="ilfuvd"/>
    <w:basedOn w:val="Policepardfaut"/>
    <w:rsid w:val="00537D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7060372">
      <w:bodyDiv w:val="1"/>
      <w:marLeft w:val="0"/>
      <w:marRight w:val="0"/>
      <w:marTop w:val="0"/>
      <w:marBottom w:val="0"/>
      <w:divBdr>
        <w:top w:val="none" w:sz="0" w:space="0" w:color="auto"/>
        <w:left w:val="none" w:sz="0" w:space="0" w:color="auto"/>
        <w:bottom w:val="none" w:sz="0" w:space="0" w:color="auto"/>
        <w:right w:val="none" w:sz="0" w:space="0" w:color="auto"/>
      </w:divBdr>
    </w:div>
    <w:div w:id="1828857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oleObject" Target="embeddings/oleObject2.bin"/><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3.gif"/><Relationship Id="rId12" Type="http://schemas.openxmlformats.org/officeDocument/2006/relationships/image" Target="media/image7.wmf"/><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6.gif"/><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oleObject" Target="embeddings/oleObject1.bin"/><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5.wmf"/><Relationship Id="rId14" Type="http://schemas.openxmlformats.org/officeDocument/2006/relationships/image" Target="media/image8.wmf"/></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2AE35B-569B-4E0E-8C7F-9D4DA41F25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B66CFEC9</Template>
  <TotalTime>47</TotalTime>
  <Pages>6</Pages>
  <Words>1600</Words>
  <Characters>8805</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INTERNET</dc:creator>
  <cp:lastModifiedBy>profil.seven</cp:lastModifiedBy>
  <cp:revision>4</cp:revision>
  <cp:lastPrinted>2012-11-14T20:33:00Z</cp:lastPrinted>
  <dcterms:created xsi:type="dcterms:W3CDTF">2019-09-24T19:14:00Z</dcterms:created>
  <dcterms:modified xsi:type="dcterms:W3CDTF">2019-09-25T10:18:00Z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